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87" w:rsidRPr="007C1587" w:rsidRDefault="007C1587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7C1587">
        <w:rPr>
          <w:rFonts w:ascii="Book Antiqua" w:hAnsi="Book Antiqua" w:cs="Gisha"/>
          <w:sz w:val="22"/>
        </w:rPr>
        <w:t>Second County Assemb</w:t>
      </w:r>
      <w:r w:rsidR="00A85029">
        <w:rPr>
          <w:rFonts w:ascii="Book Antiqua" w:hAnsi="Book Antiqua" w:cs="Gisha"/>
          <w:sz w:val="22"/>
        </w:rPr>
        <w:t>ly</w:t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  <w:t xml:space="preserve">         Second</w:t>
      </w:r>
      <w:r w:rsidR="00A85029" w:rsidRPr="00A85029">
        <w:rPr>
          <w:rFonts w:ascii="Book Antiqua" w:hAnsi="Book Antiqua" w:cs="Gisha"/>
          <w:sz w:val="22"/>
        </w:rPr>
        <w:t xml:space="preserve"> </w:t>
      </w:r>
      <w:r w:rsidR="00A85029" w:rsidRPr="007C1587">
        <w:rPr>
          <w:rFonts w:ascii="Book Antiqua" w:hAnsi="Book Antiqua" w:cs="Gisha"/>
          <w:sz w:val="22"/>
        </w:rPr>
        <w:t>Session</w:t>
      </w:r>
      <w:r w:rsidR="00A85029">
        <w:rPr>
          <w:rFonts w:ascii="Book Antiqua" w:hAnsi="Book Antiqua" w:cs="Gisha"/>
          <w:sz w:val="22"/>
        </w:rPr>
        <w:t xml:space="preserve">        </w:t>
      </w:r>
    </w:p>
    <w:p w:rsidR="007C1587" w:rsidRPr="007C1587" w:rsidRDefault="00D93B6D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028)</w:t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</w:r>
      <w:r>
        <w:rPr>
          <w:rFonts w:ascii="Book Antiqua" w:hAnsi="Book Antiqua" w:cs="Gisha"/>
          <w:sz w:val="22"/>
        </w:rPr>
        <w:tab/>
        <w:t xml:space="preserve">            (049</w:t>
      </w:r>
      <w:r w:rsidR="007C1587" w:rsidRPr="007C1587">
        <w:rPr>
          <w:rFonts w:ascii="Book Antiqua" w:hAnsi="Book Antiqua" w:cs="Gisha"/>
          <w:sz w:val="22"/>
        </w:rPr>
        <w:t xml:space="preserve">) </w:t>
      </w:r>
    </w:p>
    <w:p w:rsidR="007C1587" w:rsidRPr="007C1587" w:rsidRDefault="007C1587" w:rsidP="007C1587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7C1587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1587">
        <w:rPr>
          <w:rFonts w:ascii="Book Antiqua" w:hAnsi="Book Antiqua" w:cs="Gisha"/>
          <w:b/>
          <w:sz w:val="22"/>
        </w:rPr>
        <w:tab/>
      </w:r>
      <w:r w:rsidRPr="007C1587">
        <w:rPr>
          <w:rFonts w:ascii="Book Antiqua" w:hAnsi="Book Antiqua" w:cs="Gisha"/>
          <w:b/>
          <w:noProof/>
          <w:sz w:val="22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87" w:rsidRPr="007C1587" w:rsidRDefault="007C1587" w:rsidP="007C1587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ORDERS OF THE DAY</w:t>
      </w:r>
    </w:p>
    <w:p w:rsidR="007C1587" w:rsidRPr="007C1587" w:rsidRDefault="00DA23B8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WEDNESDAY</w:t>
      </w:r>
      <w:r w:rsidR="007C1587" w:rsidRPr="007C1587">
        <w:rPr>
          <w:rFonts w:ascii="Book Antiqua" w:eastAsia="Times New Roman" w:hAnsi="Book Antiqua" w:cs="Gisha"/>
          <w:b/>
          <w:sz w:val="22"/>
        </w:rPr>
        <w:t xml:space="preserve">, </w:t>
      </w:r>
      <w:r w:rsidR="00A85029">
        <w:rPr>
          <w:rFonts w:ascii="Book Antiqua" w:eastAsia="Times New Roman" w:hAnsi="Book Antiqua" w:cs="Gisha"/>
          <w:b/>
          <w:sz w:val="22"/>
        </w:rPr>
        <w:t>1</w:t>
      </w:r>
      <w:r w:rsidR="00D93B6D">
        <w:rPr>
          <w:rFonts w:ascii="Book Antiqua" w:eastAsia="Times New Roman" w:hAnsi="Book Antiqua" w:cs="Gisha"/>
          <w:b/>
          <w:sz w:val="22"/>
        </w:rPr>
        <w:t>8</w:t>
      </w:r>
      <w:r w:rsidR="007C1587" w:rsidRPr="007C1587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>
        <w:rPr>
          <w:rFonts w:ascii="Book Antiqua" w:eastAsia="Times New Roman" w:hAnsi="Book Antiqua" w:cs="Gisha"/>
          <w:b/>
          <w:sz w:val="22"/>
        </w:rPr>
        <w:t xml:space="preserve"> APRIL, 2018, AT 09.30 A</w:t>
      </w:r>
      <w:r w:rsidR="007C1587" w:rsidRPr="007C1587">
        <w:rPr>
          <w:rFonts w:ascii="Book Antiqua" w:eastAsia="Times New Roman" w:hAnsi="Book Antiqua" w:cs="Gisha"/>
          <w:b/>
          <w:sz w:val="22"/>
        </w:rPr>
        <w:t>M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7C1587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7C1587" w:rsidRPr="007C1587" w:rsidRDefault="007C1587" w:rsidP="007C1587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PRAYERS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Administration of Oath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Messages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Petitions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Papers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Notices of Motion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Statements</w:t>
      </w:r>
    </w:p>
    <w:p w:rsidR="007C1587" w:rsidRP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7C1587">
        <w:rPr>
          <w:rFonts w:ascii="Book Antiqua" w:eastAsia="Times New Roman" w:hAnsi="Book Antiqua" w:cs="Gisha"/>
          <w:sz w:val="22"/>
        </w:rPr>
        <w:t>Motions and Bills</w:t>
      </w:r>
    </w:p>
    <w:p w:rsidR="00762E7E" w:rsidRDefault="00762E7E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762E7E" w:rsidRDefault="00D93B6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*5</w:t>
      </w:r>
      <w:r w:rsidR="00762E7E">
        <w:rPr>
          <w:rFonts w:ascii="Times New Roman" w:hAnsi="Times New Roman"/>
          <w:b/>
          <w:szCs w:val="24"/>
        </w:rPr>
        <w:t xml:space="preserve">* </w:t>
      </w:r>
      <w:r>
        <w:rPr>
          <w:rFonts w:ascii="Times New Roman" w:hAnsi="Times New Roman"/>
          <w:b/>
          <w:szCs w:val="24"/>
        </w:rPr>
        <w:t>PAPERS</w:t>
      </w:r>
      <w:r w:rsidR="00762E7E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REPORT BY DEPARTMENT OF WATER, ENVIRONMENT AND NATURAL RESOURCES</w:t>
      </w:r>
    </w:p>
    <w:p w:rsidR="00D93B6D" w:rsidRDefault="00D93B6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D93B6D">
        <w:rPr>
          <w:rFonts w:ascii="Times New Roman" w:hAnsi="Times New Roman"/>
          <w:szCs w:val="24"/>
        </w:rPr>
        <w:t xml:space="preserve">    </w:t>
      </w:r>
    </w:p>
    <w:p w:rsidR="00D93B6D" w:rsidRPr="00D93B6D" w:rsidRDefault="00D93B6D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D93B6D">
        <w:rPr>
          <w:rFonts w:ascii="Times New Roman" w:hAnsi="Times New Roman"/>
          <w:szCs w:val="24"/>
        </w:rPr>
        <w:t xml:space="preserve"> Statement requested by Hon. Sheikh Bashir concerning borehole services and management in the county</w:t>
      </w:r>
    </w:p>
    <w:p w:rsidR="00D93B6D" w:rsidRDefault="00D93B6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D93B6D" w:rsidRPr="00D93B6D" w:rsidRDefault="00D93B6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Pr="00D93B6D">
        <w:rPr>
          <w:rFonts w:ascii="Times New Roman" w:hAnsi="Times New Roman"/>
          <w:b/>
          <w:szCs w:val="24"/>
        </w:rPr>
        <w:t>(Hon Hassan Wako- Chairperson Water, Environment &amp; Natural resources committee)</w:t>
      </w:r>
    </w:p>
    <w:p w:rsidR="00762E7E" w:rsidRDefault="00762E7E" w:rsidP="00D93B6D">
      <w:pPr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D93B6D" w:rsidRDefault="00D93B6D" w:rsidP="00D93B6D">
      <w:pPr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D93B6D" w:rsidRDefault="00D93B6D" w:rsidP="00D93B6D">
      <w:pPr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D93B6D" w:rsidRDefault="00D93B6D" w:rsidP="00D93B6D">
      <w:pPr>
        <w:spacing w:after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D93B6D" w:rsidRPr="00D93B6D" w:rsidRDefault="00D93B6D" w:rsidP="00D93B6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D93B6D">
        <w:rPr>
          <w:rFonts w:ascii="Times New Roman" w:hAnsi="Times New Roman"/>
          <w:b/>
          <w:szCs w:val="24"/>
        </w:rPr>
        <w:t>CLERK</w:t>
      </w:r>
    </w:p>
    <w:p w:rsidR="00D93B6D" w:rsidRPr="00D93B6D" w:rsidRDefault="00D93B6D" w:rsidP="00D93B6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D93B6D">
        <w:rPr>
          <w:rFonts w:ascii="Times New Roman" w:hAnsi="Times New Roman"/>
          <w:b/>
          <w:szCs w:val="24"/>
        </w:rPr>
        <w:t>SECRETARY (COUNTY ASSEMBLY BUSINESS COMMITTEE)</w:t>
      </w:r>
    </w:p>
    <w:p w:rsidR="008F09B3" w:rsidRPr="00D93B6D" w:rsidRDefault="008F09B3" w:rsidP="00D93B6D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762E7E" w:rsidRDefault="00762E7E" w:rsidP="007C1587">
      <w:pPr>
        <w:spacing w:before="240" w:after="0" w:line="240" w:lineRule="auto"/>
        <w:jc w:val="both"/>
        <w:rPr>
          <w:rFonts w:ascii="Book Antiqua" w:hAnsi="Book Antiqua"/>
          <w:b/>
          <w:sz w:val="22"/>
        </w:rPr>
      </w:pPr>
    </w:p>
    <w:sectPr w:rsidR="00762E7E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1587"/>
    <w:rsid w:val="000412C8"/>
    <w:rsid w:val="00360767"/>
    <w:rsid w:val="005D5476"/>
    <w:rsid w:val="00762E7E"/>
    <w:rsid w:val="00773264"/>
    <w:rsid w:val="007C1587"/>
    <w:rsid w:val="008F09B3"/>
    <w:rsid w:val="00932289"/>
    <w:rsid w:val="00A85029"/>
    <w:rsid w:val="00AC4BCB"/>
    <w:rsid w:val="00B809B5"/>
    <w:rsid w:val="00D16F86"/>
    <w:rsid w:val="00D91781"/>
    <w:rsid w:val="00D93B6D"/>
    <w:rsid w:val="00DA2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58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58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C158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chrismas</cp:lastModifiedBy>
  <cp:revision>3</cp:revision>
  <cp:lastPrinted>2018-04-11T15:42:00Z</cp:lastPrinted>
  <dcterms:created xsi:type="dcterms:W3CDTF">2018-04-11T06:45:00Z</dcterms:created>
  <dcterms:modified xsi:type="dcterms:W3CDTF">2018-04-18T16:10:00Z</dcterms:modified>
</cp:coreProperties>
</file>