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7D9" w:rsidRPr="008D57D9" w:rsidRDefault="00F315EE" w:rsidP="008D57D9">
      <w:pPr>
        <w:spacing w:after="0" w:line="240" w:lineRule="auto"/>
        <w:jc w:val="both"/>
        <w:rPr>
          <w:rFonts w:ascii="Verdana" w:hAnsi="Verdana"/>
          <w:sz w:val="22"/>
        </w:rPr>
      </w:pPr>
      <w:r>
        <w:rPr>
          <w:rFonts w:ascii="Verdana" w:hAnsi="Verdana"/>
          <w:sz w:val="22"/>
        </w:rPr>
        <w:t>Second</w:t>
      </w:r>
      <w:r w:rsidR="008D57D9" w:rsidRPr="008D57D9">
        <w:rPr>
          <w:rFonts w:ascii="Verdana" w:hAnsi="Verdana"/>
          <w:sz w:val="22"/>
        </w:rPr>
        <w:t xml:space="preserve"> County Assembly</w:t>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Pr>
          <w:rFonts w:ascii="Verdana" w:hAnsi="Verdana"/>
          <w:sz w:val="22"/>
        </w:rPr>
        <w:t>Second</w:t>
      </w:r>
      <w:r w:rsidR="008D57D9">
        <w:rPr>
          <w:rFonts w:ascii="Verdana" w:hAnsi="Verdana"/>
          <w:sz w:val="22"/>
        </w:rPr>
        <w:t xml:space="preserve"> Session</w:t>
      </w:r>
    </w:p>
    <w:p w:rsidR="008D57D9" w:rsidRPr="009C6085" w:rsidRDefault="00AA0AF4" w:rsidP="008D57D9">
      <w:pPr>
        <w:spacing w:after="0" w:line="240" w:lineRule="auto"/>
        <w:jc w:val="both"/>
        <w:rPr>
          <w:rFonts w:ascii="Verdana" w:hAnsi="Verdana"/>
          <w:b/>
          <w:sz w:val="28"/>
          <w:szCs w:val="28"/>
        </w:rPr>
      </w:pPr>
      <w:r>
        <w:rPr>
          <w:rFonts w:ascii="Verdana" w:hAnsi="Verdana"/>
          <w:noProof/>
          <w:sz w:val="22"/>
        </w:rPr>
        <w:drawing>
          <wp:anchor distT="0" distB="0" distL="114300" distR="114300" simplePos="0" relativeHeight="251657728" behindDoc="1" locked="0" layoutInCell="1" allowOverlap="1">
            <wp:simplePos x="0" y="0"/>
            <wp:positionH relativeFrom="column">
              <wp:posOffset>63500</wp:posOffset>
            </wp:positionH>
            <wp:positionV relativeFrom="paragraph">
              <wp:posOffset>220980</wp:posOffset>
            </wp:positionV>
            <wp:extent cx="1428750" cy="1379855"/>
            <wp:effectExtent l="19050" t="0" r="0" b="0"/>
            <wp:wrapThrough wrapText="bothSides">
              <wp:wrapPolygon edited="0">
                <wp:start x="-288" y="0"/>
                <wp:lineTo x="-288" y="21173"/>
                <wp:lineTo x="21600" y="21173"/>
                <wp:lineTo x="21600" y="0"/>
                <wp:lineTo x="-288" y="0"/>
              </wp:wrapPolygon>
            </wp:wrapThrough>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428750" cy="1379855"/>
                    </a:xfrm>
                    <a:prstGeom prst="rect">
                      <a:avLst/>
                    </a:prstGeom>
                    <a:noFill/>
                    <a:ln w="9525">
                      <a:noFill/>
                      <a:miter lim="800000"/>
                      <a:headEnd/>
                      <a:tailEnd/>
                    </a:ln>
                  </pic:spPr>
                </pic:pic>
              </a:graphicData>
            </a:graphic>
          </wp:anchor>
        </w:drawing>
      </w:r>
      <w:r w:rsidR="008D57D9" w:rsidRPr="008D57D9">
        <w:rPr>
          <w:rFonts w:ascii="Verdana" w:hAnsi="Verdana"/>
          <w:sz w:val="22"/>
        </w:rPr>
        <w:t xml:space="preserve">(No. </w:t>
      </w:r>
      <w:r w:rsidR="004150BE">
        <w:rPr>
          <w:rFonts w:ascii="Verdana" w:hAnsi="Verdana"/>
          <w:sz w:val="22"/>
        </w:rPr>
        <w:t>0</w:t>
      </w:r>
      <w:r w:rsidR="00464DA2">
        <w:rPr>
          <w:rFonts w:ascii="Verdana" w:hAnsi="Verdana"/>
          <w:sz w:val="22"/>
        </w:rPr>
        <w:t>1</w:t>
      </w:r>
      <w:r w:rsidR="00BE309C">
        <w:rPr>
          <w:rFonts w:ascii="Verdana" w:hAnsi="Verdana"/>
          <w:sz w:val="22"/>
        </w:rPr>
        <w:t>7</w:t>
      </w:r>
      <w:r w:rsidR="008D57D9" w:rsidRPr="008D57D9">
        <w:rPr>
          <w:rFonts w:ascii="Verdana" w:hAnsi="Verdana"/>
          <w:sz w:val="22"/>
        </w:rPr>
        <w:t>)</w:t>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r>
      <w:r w:rsidR="008D57D9">
        <w:rPr>
          <w:rFonts w:ascii="Verdana" w:hAnsi="Verdana"/>
          <w:sz w:val="22"/>
        </w:rPr>
        <w:tab/>
        <w:t>(</w:t>
      </w:r>
      <w:r w:rsidR="004150BE">
        <w:rPr>
          <w:rFonts w:ascii="Verdana" w:hAnsi="Verdana"/>
          <w:sz w:val="22"/>
        </w:rPr>
        <w:t>0</w:t>
      </w:r>
      <w:r w:rsidR="00556F46">
        <w:rPr>
          <w:rFonts w:ascii="Verdana" w:hAnsi="Verdana"/>
          <w:sz w:val="22"/>
        </w:rPr>
        <w:t>3</w:t>
      </w:r>
      <w:r w:rsidR="00BE309C">
        <w:rPr>
          <w:rFonts w:ascii="Verdana" w:hAnsi="Verdana"/>
          <w:sz w:val="22"/>
        </w:rPr>
        <w:t>5</w:t>
      </w:r>
      <w:r w:rsidR="008D57D9">
        <w:rPr>
          <w:rFonts w:ascii="Verdana" w:hAnsi="Verdana"/>
          <w:sz w:val="22"/>
        </w:rPr>
        <w:t>)</w:t>
      </w:r>
      <w:r w:rsidR="00876530">
        <w:rPr>
          <w:rFonts w:ascii="Verdana" w:hAnsi="Verdana"/>
          <w:sz w:val="22"/>
        </w:rPr>
        <w:t xml:space="preserve"> </w:t>
      </w:r>
    </w:p>
    <w:p w:rsidR="00C8185B" w:rsidRDefault="005B2464" w:rsidP="00C8185B">
      <w:pPr>
        <w:spacing w:after="0" w:line="240" w:lineRule="auto"/>
        <w:jc w:val="both"/>
        <w:rPr>
          <w:rFonts w:ascii="Verdana" w:hAnsi="Verdana"/>
          <w:b/>
          <w:sz w:val="32"/>
          <w:szCs w:val="32"/>
        </w:rPr>
      </w:pPr>
      <w:r>
        <w:t xml:space="preserve">                                                                                                  </w:t>
      </w:r>
      <w:r w:rsidR="00AA0AF4">
        <w:rPr>
          <w:rFonts w:ascii="Verdana" w:hAnsi="Verdana"/>
          <w:b/>
          <w:noProof/>
          <w:sz w:val="32"/>
          <w:szCs w:val="32"/>
        </w:rPr>
        <w:drawing>
          <wp:inline distT="0" distB="0" distL="0" distR="0">
            <wp:extent cx="1487170" cy="1097280"/>
            <wp:effectExtent l="19050" t="0" r="0" b="0"/>
            <wp:docPr id="1" name="Picture 3" descr="Description: http://t0.gstatic.com/images?q=tbn:ANd9GcS2tesv6Qo-yqdvAIV0iHpCnOtF77qgSBDIB-v99QPvhzDVO4dnb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10"/>
                    <a:srcRect/>
                    <a:stretch>
                      <a:fillRect/>
                    </a:stretch>
                  </pic:blipFill>
                  <pic:spPr bwMode="auto">
                    <a:xfrm>
                      <a:off x="0" y="0"/>
                      <a:ext cx="1487170" cy="1097280"/>
                    </a:xfrm>
                    <a:prstGeom prst="rect">
                      <a:avLst/>
                    </a:prstGeom>
                    <a:noFill/>
                    <a:ln w="9525">
                      <a:noFill/>
                      <a:miter lim="800000"/>
                      <a:headEnd/>
                      <a:tailEnd/>
                    </a:ln>
                  </pic:spPr>
                </pic:pic>
              </a:graphicData>
            </a:graphic>
          </wp:inline>
        </w:drawing>
      </w:r>
    </w:p>
    <w:p w:rsidR="008D57D9" w:rsidRDefault="008D57D9" w:rsidP="00C8185B">
      <w:pPr>
        <w:spacing w:after="0" w:line="240" w:lineRule="auto"/>
        <w:jc w:val="both"/>
        <w:rPr>
          <w:rFonts w:ascii="Bookman Old Style" w:eastAsia="Times New Roman" w:hAnsi="Bookman Old Style"/>
          <w:b/>
          <w:szCs w:val="24"/>
        </w:rPr>
      </w:pPr>
    </w:p>
    <w:p w:rsidR="00EC30EA" w:rsidRDefault="00EC30EA" w:rsidP="00C8185B">
      <w:pPr>
        <w:spacing w:after="0" w:line="240" w:lineRule="auto"/>
        <w:jc w:val="both"/>
        <w:rPr>
          <w:rFonts w:ascii="Bookman Old Style" w:eastAsia="Times New Roman" w:hAnsi="Bookman Old Style"/>
          <w:b/>
          <w:szCs w:val="24"/>
        </w:rPr>
      </w:pPr>
    </w:p>
    <w:p w:rsidR="00C8185B" w:rsidRPr="00C8185B" w:rsidRDefault="004150BE" w:rsidP="00AA3F3F">
      <w:pPr>
        <w:spacing w:after="0" w:line="360" w:lineRule="auto"/>
        <w:ind w:left="2160"/>
        <w:jc w:val="both"/>
        <w:rPr>
          <w:rFonts w:ascii="Verdana" w:hAnsi="Verdana"/>
          <w:b/>
          <w:szCs w:val="24"/>
        </w:rPr>
      </w:pPr>
      <w:r>
        <w:rPr>
          <w:rFonts w:ascii="Bookman Old Style" w:eastAsia="Times New Roman" w:hAnsi="Bookman Old Style"/>
          <w:b/>
          <w:szCs w:val="24"/>
        </w:rPr>
        <w:t>SECOND</w:t>
      </w:r>
      <w:r w:rsidR="00C8185B" w:rsidRPr="00C8185B">
        <w:rPr>
          <w:rFonts w:ascii="Bookman Old Style" w:eastAsia="Times New Roman" w:hAnsi="Bookman Old Style"/>
          <w:b/>
          <w:szCs w:val="24"/>
        </w:rPr>
        <w:t xml:space="preserve"> COUNTY ASSEMBLY – (</w:t>
      </w:r>
      <w:r>
        <w:rPr>
          <w:rFonts w:ascii="Bookman Old Style" w:eastAsia="Times New Roman" w:hAnsi="Bookman Old Style"/>
          <w:b/>
          <w:szCs w:val="24"/>
        </w:rPr>
        <w:t>SECOND</w:t>
      </w:r>
      <w:r w:rsidR="00C8185B" w:rsidRPr="00C8185B">
        <w:rPr>
          <w:rFonts w:ascii="Bookman Old Style" w:eastAsia="Times New Roman" w:hAnsi="Bookman Old Style"/>
          <w:b/>
          <w:szCs w:val="24"/>
        </w:rPr>
        <w:t xml:space="preserve"> SESSION)</w:t>
      </w:r>
    </w:p>
    <w:p w:rsidR="00C8185B" w:rsidRPr="00C8185B" w:rsidRDefault="00C8185B" w:rsidP="00AA3F3F">
      <w:pPr>
        <w:spacing w:after="0" w:line="360" w:lineRule="auto"/>
        <w:ind w:left="2160" w:firstLine="720"/>
        <w:jc w:val="both"/>
        <w:rPr>
          <w:rFonts w:ascii="Bookman Old Style" w:eastAsia="Times New Roman" w:hAnsi="Bookman Old Style"/>
          <w:b/>
          <w:szCs w:val="24"/>
        </w:rPr>
      </w:pPr>
      <w:r w:rsidRPr="00C8185B">
        <w:rPr>
          <w:rFonts w:ascii="Bookman Old Style" w:eastAsia="Times New Roman" w:hAnsi="Bookman Old Style"/>
          <w:b/>
          <w:szCs w:val="24"/>
        </w:rPr>
        <w:t>THE COUNTY ASSEMBLY OF MARSABIT</w:t>
      </w:r>
    </w:p>
    <w:p w:rsidR="00C8185B" w:rsidRPr="00C8185B" w:rsidRDefault="00C8185B" w:rsidP="00AA3F3F">
      <w:pPr>
        <w:spacing w:after="0" w:line="360" w:lineRule="auto"/>
        <w:ind w:left="2880" w:firstLine="720"/>
        <w:jc w:val="both"/>
        <w:rPr>
          <w:rFonts w:ascii="Bookman Old Style" w:eastAsia="Times New Roman" w:hAnsi="Bookman Old Style"/>
          <w:b/>
          <w:szCs w:val="24"/>
        </w:rPr>
      </w:pPr>
      <w:r w:rsidRPr="00C8185B">
        <w:rPr>
          <w:rFonts w:ascii="Bookman Old Style" w:eastAsia="Times New Roman" w:hAnsi="Bookman Old Style"/>
          <w:b/>
          <w:szCs w:val="24"/>
        </w:rPr>
        <w:t>ORDERS OF THE DAY</w:t>
      </w:r>
    </w:p>
    <w:p w:rsidR="00C8185B" w:rsidRPr="00C8185B" w:rsidRDefault="00C8185B" w:rsidP="00AA3F3F">
      <w:pPr>
        <w:spacing w:after="0" w:line="360" w:lineRule="auto"/>
        <w:ind w:left="2160"/>
        <w:jc w:val="both"/>
        <w:rPr>
          <w:rFonts w:ascii="Bookman Old Style" w:eastAsia="Times New Roman" w:hAnsi="Bookman Old Style"/>
          <w:b/>
          <w:szCs w:val="24"/>
        </w:rPr>
      </w:pPr>
      <w:r w:rsidRPr="00C8185B">
        <w:rPr>
          <w:rFonts w:ascii="Bookman Old Style" w:eastAsia="Times New Roman" w:hAnsi="Bookman Old Style"/>
          <w:b/>
          <w:szCs w:val="24"/>
        </w:rPr>
        <w:t xml:space="preserve">   </w:t>
      </w:r>
      <w:r>
        <w:rPr>
          <w:rFonts w:ascii="Bookman Old Style" w:eastAsia="Times New Roman" w:hAnsi="Bookman Old Style"/>
          <w:b/>
          <w:szCs w:val="24"/>
        </w:rPr>
        <w:t xml:space="preserve"> </w:t>
      </w:r>
      <w:r w:rsidR="00BE309C">
        <w:rPr>
          <w:rFonts w:ascii="Bookman Old Style" w:eastAsia="Times New Roman" w:hAnsi="Bookman Old Style"/>
          <w:b/>
          <w:szCs w:val="24"/>
        </w:rPr>
        <w:t>THURS</w:t>
      </w:r>
      <w:r w:rsidR="006164A8">
        <w:rPr>
          <w:rFonts w:ascii="Bookman Old Style" w:eastAsia="Times New Roman" w:hAnsi="Bookman Old Style"/>
          <w:b/>
          <w:szCs w:val="24"/>
        </w:rPr>
        <w:t>DAY</w:t>
      </w:r>
      <w:r w:rsidR="008C1F6D">
        <w:rPr>
          <w:rFonts w:ascii="Bookman Old Style" w:eastAsia="Times New Roman" w:hAnsi="Bookman Old Style"/>
          <w:b/>
          <w:szCs w:val="24"/>
        </w:rPr>
        <w:t xml:space="preserve"> </w:t>
      </w:r>
      <w:r w:rsidR="004150BE">
        <w:rPr>
          <w:rFonts w:ascii="Bookman Old Style" w:eastAsia="Times New Roman" w:hAnsi="Bookman Old Style"/>
          <w:b/>
          <w:szCs w:val="24"/>
        </w:rPr>
        <w:t>1</w:t>
      </w:r>
      <w:r w:rsidR="00BE309C">
        <w:rPr>
          <w:rFonts w:ascii="Bookman Old Style" w:eastAsia="Times New Roman" w:hAnsi="Bookman Old Style"/>
          <w:b/>
          <w:szCs w:val="24"/>
        </w:rPr>
        <w:t>5</w:t>
      </w:r>
      <w:r w:rsidRPr="00C8185B">
        <w:rPr>
          <w:rFonts w:ascii="Bookman Old Style" w:eastAsia="Times New Roman" w:hAnsi="Bookman Old Style"/>
          <w:b/>
          <w:szCs w:val="24"/>
          <w:vertAlign w:val="superscript"/>
        </w:rPr>
        <w:t>TH</w:t>
      </w:r>
      <w:r w:rsidRPr="00C8185B">
        <w:rPr>
          <w:rFonts w:ascii="Bookman Old Style" w:eastAsia="Times New Roman" w:hAnsi="Bookman Old Style"/>
          <w:b/>
          <w:szCs w:val="24"/>
        </w:rPr>
        <w:t xml:space="preserve"> </w:t>
      </w:r>
      <w:r w:rsidR="004150BE">
        <w:rPr>
          <w:rFonts w:ascii="Bookman Old Style" w:eastAsia="Times New Roman" w:hAnsi="Bookman Old Style"/>
          <w:b/>
          <w:szCs w:val="24"/>
        </w:rPr>
        <w:t>MARCH</w:t>
      </w:r>
      <w:r w:rsidRPr="00C8185B">
        <w:rPr>
          <w:rFonts w:ascii="Bookman Old Style" w:eastAsia="Times New Roman" w:hAnsi="Bookman Old Style"/>
          <w:b/>
          <w:szCs w:val="24"/>
        </w:rPr>
        <w:t>, 201</w:t>
      </w:r>
      <w:r w:rsidR="004150BE">
        <w:rPr>
          <w:rFonts w:ascii="Bookman Old Style" w:eastAsia="Times New Roman" w:hAnsi="Bookman Old Style"/>
          <w:b/>
          <w:szCs w:val="24"/>
        </w:rPr>
        <w:t>8</w:t>
      </w:r>
      <w:r w:rsidRPr="00C8185B">
        <w:rPr>
          <w:rFonts w:ascii="Bookman Old Style" w:eastAsia="Times New Roman" w:hAnsi="Bookman Old Style"/>
          <w:b/>
          <w:szCs w:val="24"/>
        </w:rPr>
        <w:t xml:space="preserve">, AT </w:t>
      </w:r>
      <w:r w:rsidR="00884111">
        <w:rPr>
          <w:rFonts w:ascii="Bookman Old Style" w:eastAsia="Times New Roman" w:hAnsi="Bookman Old Style"/>
          <w:b/>
          <w:szCs w:val="24"/>
        </w:rPr>
        <w:t>2</w:t>
      </w:r>
      <w:r w:rsidRPr="00C8185B">
        <w:rPr>
          <w:rFonts w:ascii="Bookman Old Style" w:eastAsia="Times New Roman" w:hAnsi="Bookman Old Style"/>
          <w:b/>
          <w:szCs w:val="24"/>
        </w:rPr>
        <w:t>.30</w:t>
      </w:r>
      <w:r w:rsidR="00884111">
        <w:rPr>
          <w:rFonts w:ascii="Bookman Old Style" w:eastAsia="Times New Roman" w:hAnsi="Bookman Old Style"/>
          <w:b/>
          <w:szCs w:val="24"/>
        </w:rPr>
        <w:t>P</w:t>
      </w:r>
      <w:r w:rsidR="001747E7">
        <w:rPr>
          <w:rFonts w:ascii="Bookman Old Style" w:eastAsia="Times New Roman" w:hAnsi="Bookman Old Style"/>
          <w:b/>
          <w:szCs w:val="24"/>
        </w:rPr>
        <w:t>M</w:t>
      </w:r>
    </w:p>
    <w:p w:rsidR="00C8185B" w:rsidRPr="00C8185B" w:rsidRDefault="00C8185B" w:rsidP="00AA3F3F">
      <w:pPr>
        <w:spacing w:after="0" w:line="360" w:lineRule="auto"/>
        <w:ind w:left="2880" w:firstLine="720"/>
        <w:jc w:val="both"/>
        <w:rPr>
          <w:rFonts w:ascii="Bookman Old Style" w:eastAsia="Times New Roman" w:hAnsi="Bookman Old Style"/>
          <w:b/>
          <w:szCs w:val="24"/>
          <w:u w:val="single"/>
        </w:rPr>
      </w:pPr>
      <w:r w:rsidRPr="00C8185B">
        <w:rPr>
          <w:rFonts w:ascii="Bookman Old Style" w:eastAsia="Times New Roman" w:hAnsi="Bookman Old Style"/>
          <w:b/>
          <w:szCs w:val="24"/>
          <w:u w:val="single"/>
        </w:rPr>
        <w:t>ORDER OF BUSINESS</w:t>
      </w:r>
    </w:p>
    <w:p w:rsidR="00C8185B" w:rsidRPr="00BE309C" w:rsidRDefault="00C8185B" w:rsidP="00C8185B">
      <w:pPr>
        <w:spacing w:after="0" w:line="240" w:lineRule="auto"/>
        <w:rPr>
          <w:rFonts w:asciiTheme="minorHAnsi" w:eastAsia="Times New Roman" w:hAnsiTheme="minorHAnsi" w:cstheme="minorHAnsi"/>
          <w:b/>
          <w:sz w:val="22"/>
        </w:rPr>
      </w:pPr>
      <w:r w:rsidRPr="00BE309C">
        <w:rPr>
          <w:rFonts w:asciiTheme="minorHAnsi" w:eastAsia="Times New Roman" w:hAnsiTheme="minorHAnsi" w:cstheme="minorHAnsi"/>
          <w:b/>
          <w:sz w:val="22"/>
        </w:rPr>
        <w:t>PRAYERS</w:t>
      </w:r>
    </w:p>
    <w:p w:rsidR="00C8185B" w:rsidRPr="00BE309C" w:rsidRDefault="00C8185B" w:rsidP="00C8185B">
      <w:pPr>
        <w:numPr>
          <w:ilvl w:val="0"/>
          <w:numId w:val="2"/>
        </w:numPr>
        <w:spacing w:after="0" w:line="240" w:lineRule="auto"/>
        <w:rPr>
          <w:rFonts w:asciiTheme="minorHAnsi" w:eastAsia="Times New Roman" w:hAnsiTheme="minorHAnsi" w:cstheme="minorHAnsi"/>
          <w:sz w:val="22"/>
        </w:rPr>
      </w:pPr>
      <w:r w:rsidRPr="00BE309C">
        <w:rPr>
          <w:rFonts w:asciiTheme="minorHAnsi" w:eastAsia="Times New Roman" w:hAnsiTheme="minorHAnsi" w:cstheme="minorHAnsi"/>
          <w:sz w:val="22"/>
        </w:rPr>
        <w:t>Administration of Oath</w:t>
      </w:r>
    </w:p>
    <w:p w:rsidR="00C8185B" w:rsidRPr="00BE309C" w:rsidRDefault="00C8185B" w:rsidP="00C8185B">
      <w:pPr>
        <w:numPr>
          <w:ilvl w:val="0"/>
          <w:numId w:val="2"/>
        </w:numPr>
        <w:spacing w:after="0" w:line="240" w:lineRule="auto"/>
        <w:rPr>
          <w:rFonts w:asciiTheme="minorHAnsi" w:eastAsia="Times New Roman" w:hAnsiTheme="minorHAnsi" w:cstheme="minorHAnsi"/>
          <w:sz w:val="22"/>
        </w:rPr>
      </w:pPr>
      <w:r w:rsidRPr="00BE309C">
        <w:rPr>
          <w:rFonts w:asciiTheme="minorHAnsi" w:eastAsia="Times New Roman" w:hAnsiTheme="minorHAnsi" w:cstheme="minorHAnsi"/>
          <w:sz w:val="22"/>
        </w:rPr>
        <w:t xml:space="preserve">Communication from the Chair </w:t>
      </w:r>
    </w:p>
    <w:p w:rsidR="00C943A6" w:rsidRPr="00BE309C" w:rsidRDefault="00C8185B" w:rsidP="00C943A6">
      <w:pPr>
        <w:numPr>
          <w:ilvl w:val="0"/>
          <w:numId w:val="2"/>
        </w:numPr>
        <w:spacing w:after="0" w:line="240" w:lineRule="auto"/>
        <w:rPr>
          <w:rFonts w:asciiTheme="minorHAnsi" w:eastAsia="Times New Roman" w:hAnsiTheme="minorHAnsi" w:cstheme="minorHAnsi"/>
          <w:sz w:val="22"/>
        </w:rPr>
      </w:pPr>
      <w:r w:rsidRPr="00BE309C">
        <w:rPr>
          <w:rFonts w:asciiTheme="minorHAnsi" w:eastAsia="Times New Roman" w:hAnsiTheme="minorHAnsi" w:cstheme="minorHAnsi"/>
          <w:sz w:val="22"/>
        </w:rPr>
        <w:t>Messages</w:t>
      </w:r>
    </w:p>
    <w:p w:rsidR="00C8185B" w:rsidRPr="00BE309C" w:rsidRDefault="00C8185B" w:rsidP="00C8185B">
      <w:pPr>
        <w:numPr>
          <w:ilvl w:val="0"/>
          <w:numId w:val="2"/>
        </w:numPr>
        <w:spacing w:after="0" w:line="240" w:lineRule="auto"/>
        <w:rPr>
          <w:rFonts w:asciiTheme="minorHAnsi" w:eastAsia="Times New Roman" w:hAnsiTheme="minorHAnsi" w:cstheme="minorHAnsi"/>
          <w:sz w:val="22"/>
        </w:rPr>
      </w:pPr>
      <w:r w:rsidRPr="00BE309C">
        <w:rPr>
          <w:rFonts w:asciiTheme="minorHAnsi" w:eastAsia="Times New Roman" w:hAnsiTheme="minorHAnsi" w:cstheme="minorHAnsi"/>
          <w:sz w:val="22"/>
        </w:rPr>
        <w:t>Petitions</w:t>
      </w:r>
    </w:p>
    <w:p w:rsidR="005742EA" w:rsidRPr="00BE309C" w:rsidRDefault="00C8185B" w:rsidP="005742EA">
      <w:pPr>
        <w:numPr>
          <w:ilvl w:val="0"/>
          <w:numId w:val="2"/>
        </w:numPr>
        <w:spacing w:after="0" w:line="240" w:lineRule="auto"/>
        <w:rPr>
          <w:rFonts w:asciiTheme="minorHAnsi" w:eastAsia="Times New Roman" w:hAnsiTheme="minorHAnsi" w:cstheme="minorHAnsi"/>
          <w:sz w:val="22"/>
        </w:rPr>
      </w:pPr>
      <w:r w:rsidRPr="00BE309C">
        <w:rPr>
          <w:rFonts w:asciiTheme="minorHAnsi" w:eastAsia="Times New Roman" w:hAnsiTheme="minorHAnsi" w:cstheme="minorHAnsi"/>
          <w:sz w:val="22"/>
        </w:rPr>
        <w:t>Papers</w:t>
      </w:r>
    </w:p>
    <w:p w:rsidR="00C8185B" w:rsidRPr="00BE309C" w:rsidRDefault="00C8185B" w:rsidP="00C8185B">
      <w:pPr>
        <w:numPr>
          <w:ilvl w:val="0"/>
          <w:numId w:val="2"/>
        </w:numPr>
        <w:spacing w:after="0" w:line="240" w:lineRule="auto"/>
        <w:rPr>
          <w:rFonts w:asciiTheme="minorHAnsi" w:eastAsia="Times New Roman" w:hAnsiTheme="minorHAnsi" w:cstheme="minorHAnsi"/>
          <w:sz w:val="22"/>
        </w:rPr>
      </w:pPr>
      <w:r w:rsidRPr="00BE309C">
        <w:rPr>
          <w:rFonts w:asciiTheme="minorHAnsi" w:eastAsia="Times New Roman" w:hAnsiTheme="minorHAnsi" w:cstheme="minorHAnsi"/>
          <w:sz w:val="22"/>
        </w:rPr>
        <w:t>Notices of motion</w:t>
      </w:r>
    </w:p>
    <w:p w:rsidR="00C8185B" w:rsidRPr="00BE309C" w:rsidRDefault="00C8185B" w:rsidP="00C8185B">
      <w:pPr>
        <w:numPr>
          <w:ilvl w:val="0"/>
          <w:numId w:val="2"/>
        </w:numPr>
        <w:spacing w:after="0" w:line="240" w:lineRule="auto"/>
        <w:rPr>
          <w:rFonts w:asciiTheme="minorHAnsi" w:eastAsia="Times New Roman" w:hAnsiTheme="minorHAnsi" w:cstheme="minorHAnsi"/>
          <w:sz w:val="22"/>
        </w:rPr>
      </w:pPr>
      <w:r w:rsidRPr="00BE309C">
        <w:rPr>
          <w:rFonts w:asciiTheme="minorHAnsi" w:eastAsia="Times New Roman" w:hAnsiTheme="minorHAnsi" w:cstheme="minorHAnsi"/>
          <w:sz w:val="22"/>
        </w:rPr>
        <w:t>Statements</w:t>
      </w:r>
    </w:p>
    <w:p w:rsidR="0064227E" w:rsidRPr="00BE309C" w:rsidRDefault="00C8185B" w:rsidP="0064227E">
      <w:pPr>
        <w:numPr>
          <w:ilvl w:val="0"/>
          <w:numId w:val="2"/>
        </w:numPr>
        <w:spacing w:after="0" w:line="240" w:lineRule="auto"/>
        <w:rPr>
          <w:rFonts w:asciiTheme="minorHAnsi" w:eastAsia="Times New Roman" w:hAnsiTheme="minorHAnsi" w:cstheme="minorHAnsi"/>
          <w:b/>
          <w:sz w:val="22"/>
        </w:rPr>
      </w:pPr>
      <w:r w:rsidRPr="00BE309C">
        <w:rPr>
          <w:rFonts w:asciiTheme="minorHAnsi" w:eastAsia="Times New Roman" w:hAnsiTheme="minorHAnsi" w:cstheme="minorHAnsi"/>
          <w:sz w:val="22"/>
        </w:rPr>
        <w:t>Motions and Bills</w:t>
      </w:r>
    </w:p>
    <w:p w:rsidR="00701F84" w:rsidRDefault="00701F84" w:rsidP="00BE309C">
      <w:pPr>
        <w:spacing w:after="0" w:line="240" w:lineRule="auto"/>
        <w:jc w:val="both"/>
        <w:rPr>
          <w:rFonts w:asciiTheme="minorHAnsi" w:hAnsiTheme="minorHAnsi" w:cstheme="minorHAnsi"/>
          <w:b/>
          <w:sz w:val="22"/>
        </w:rPr>
      </w:pPr>
    </w:p>
    <w:p w:rsidR="00BE309C" w:rsidRPr="00BE309C" w:rsidRDefault="00BE309C" w:rsidP="00BE309C">
      <w:pPr>
        <w:spacing w:after="0" w:line="240" w:lineRule="auto"/>
        <w:jc w:val="both"/>
        <w:rPr>
          <w:rFonts w:asciiTheme="minorHAnsi" w:hAnsiTheme="minorHAnsi" w:cstheme="minorHAnsi"/>
          <w:b/>
          <w:sz w:val="22"/>
        </w:rPr>
      </w:pPr>
      <w:r>
        <w:rPr>
          <w:rFonts w:asciiTheme="minorHAnsi" w:hAnsiTheme="minorHAnsi" w:cstheme="minorHAnsi"/>
          <w:b/>
          <w:sz w:val="22"/>
        </w:rPr>
        <w:t xml:space="preserve">*7* </w:t>
      </w:r>
      <w:r w:rsidR="00701F84">
        <w:rPr>
          <w:rFonts w:asciiTheme="minorHAnsi" w:hAnsiTheme="minorHAnsi" w:cstheme="minorHAnsi"/>
          <w:b/>
          <w:sz w:val="22"/>
        </w:rPr>
        <w:t xml:space="preserve"> (1) </w:t>
      </w:r>
      <w:r w:rsidRPr="00BE309C">
        <w:rPr>
          <w:rFonts w:asciiTheme="minorHAnsi" w:hAnsiTheme="minorHAnsi" w:cstheme="minorHAnsi"/>
          <w:b/>
          <w:sz w:val="22"/>
        </w:rPr>
        <w:t>STATEMENT BY HON BASHIR SHEIKH (Member for Golbo Ward)</w:t>
      </w:r>
    </w:p>
    <w:p w:rsidR="00BE309C" w:rsidRPr="00BE309C" w:rsidRDefault="00BE309C" w:rsidP="00BE309C">
      <w:pPr>
        <w:spacing w:after="0" w:line="240" w:lineRule="auto"/>
        <w:jc w:val="both"/>
        <w:rPr>
          <w:rFonts w:asciiTheme="minorHAnsi" w:hAnsiTheme="minorHAnsi" w:cstheme="minorHAnsi"/>
          <w:sz w:val="22"/>
        </w:rPr>
      </w:pPr>
      <w:r w:rsidRPr="00BE309C">
        <w:rPr>
          <w:rFonts w:asciiTheme="minorHAnsi" w:hAnsiTheme="minorHAnsi" w:cstheme="minorHAnsi"/>
          <w:sz w:val="22"/>
        </w:rPr>
        <w:t xml:space="preserve"> The boreholes services in this county are very unpredictable.  Boreholes break every other day and getting mechanics to repair in good time to avert deaths is a tall order. The department does not seem to have a coordinated approach and plan to solve borehole breakages. In fact it appears like its a business of some sort such that technicians hurriedly fix the breakages awaiting to be called the next day so that they can earn allowances. Poor community members are forced to buy spare parts that have been occasioned by negligence on the part of technicians. Spare parts are rare for some gene-sets. Poor community members are forced to pay per diems to borehole technicians. The department’s problem, as communicated to community members, is that there are no finances to pay per diems to field officer/ technicians. Borehole management has become an expensive business an are no longer viable.</w:t>
      </w:r>
    </w:p>
    <w:p w:rsidR="00BE309C" w:rsidRPr="00BE309C" w:rsidRDefault="00BE309C" w:rsidP="00BE309C">
      <w:pPr>
        <w:spacing w:after="0" w:line="240" w:lineRule="auto"/>
        <w:jc w:val="both"/>
        <w:rPr>
          <w:rFonts w:asciiTheme="minorHAnsi" w:hAnsiTheme="minorHAnsi" w:cstheme="minorHAnsi"/>
          <w:sz w:val="22"/>
        </w:rPr>
      </w:pPr>
    </w:p>
    <w:p w:rsidR="00BE309C" w:rsidRPr="00BE309C" w:rsidRDefault="00BE309C" w:rsidP="00BE309C">
      <w:pPr>
        <w:spacing w:after="0" w:line="240" w:lineRule="auto"/>
        <w:jc w:val="both"/>
        <w:rPr>
          <w:rFonts w:asciiTheme="minorHAnsi" w:hAnsiTheme="minorHAnsi" w:cstheme="minorHAnsi"/>
          <w:sz w:val="22"/>
        </w:rPr>
      </w:pPr>
      <w:r w:rsidRPr="00BE309C">
        <w:rPr>
          <w:rFonts w:asciiTheme="minorHAnsi" w:hAnsiTheme="minorHAnsi" w:cstheme="minorHAnsi"/>
          <w:sz w:val="22"/>
        </w:rPr>
        <w:t>I request the Chairperson of Water to serve this Assembly:-</w:t>
      </w:r>
    </w:p>
    <w:p w:rsidR="00BE309C" w:rsidRPr="00BE309C" w:rsidRDefault="00BE309C" w:rsidP="00BE309C">
      <w:pPr>
        <w:pStyle w:val="ListParagraph"/>
        <w:numPr>
          <w:ilvl w:val="0"/>
          <w:numId w:val="6"/>
        </w:numPr>
        <w:spacing w:after="0" w:line="240" w:lineRule="auto"/>
        <w:contextualSpacing/>
        <w:jc w:val="both"/>
        <w:rPr>
          <w:rFonts w:asciiTheme="minorHAnsi" w:hAnsiTheme="minorHAnsi" w:cstheme="minorHAnsi"/>
          <w:sz w:val="22"/>
        </w:rPr>
      </w:pPr>
      <w:r w:rsidRPr="00BE309C">
        <w:rPr>
          <w:rFonts w:asciiTheme="minorHAnsi" w:hAnsiTheme="minorHAnsi" w:cstheme="minorHAnsi"/>
          <w:sz w:val="22"/>
        </w:rPr>
        <w:t>with a report on the boreholes status of Marsabit county.</w:t>
      </w:r>
    </w:p>
    <w:p w:rsidR="00BE309C" w:rsidRPr="00BE309C" w:rsidRDefault="00BE309C" w:rsidP="00BE309C">
      <w:pPr>
        <w:pStyle w:val="ListParagraph"/>
        <w:numPr>
          <w:ilvl w:val="0"/>
          <w:numId w:val="6"/>
        </w:numPr>
        <w:spacing w:after="0" w:line="240" w:lineRule="auto"/>
        <w:contextualSpacing/>
        <w:jc w:val="both"/>
        <w:rPr>
          <w:rFonts w:asciiTheme="minorHAnsi" w:hAnsiTheme="minorHAnsi" w:cstheme="minorHAnsi"/>
          <w:sz w:val="22"/>
        </w:rPr>
      </w:pPr>
      <w:r w:rsidRPr="00BE309C">
        <w:rPr>
          <w:rFonts w:asciiTheme="minorHAnsi" w:hAnsiTheme="minorHAnsi" w:cstheme="minorHAnsi"/>
          <w:sz w:val="22"/>
        </w:rPr>
        <w:t>Borehole repairs report since the inception of this 2</w:t>
      </w:r>
      <w:r w:rsidRPr="00BE309C">
        <w:rPr>
          <w:rFonts w:asciiTheme="minorHAnsi" w:hAnsiTheme="minorHAnsi" w:cstheme="minorHAnsi"/>
          <w:sz w:val="22"/>
          <w:vertAlign w:val="superscript"/>
        </w:rPr>
        <w:t>nd</w:t>
      </w:r>
      <w:r w:rsidRPr="00BE309C">
        <w:rPr>
          <w:rFonts w:asciiTheme="minorHAnsi" w:hAnsiTheme="minorHAnsi" w:cstheme="minorHAnsi"/>
          <w:sz w:val="22"/>
        </w:rPr>
        <w:t xml:space="preserve"> Term of Government.</w:t>
      </w:r>
    </w:p>
    <w:p w:rsidR="00BE309C" w:rsidRPr="00BE309C" w:rsidRDefault="00BE309C" w:rsidP="00BE309C">
      <w:pPr>
        <w:pStyle w:val="ListParagraph"/>
        <w:numPr>
          <w:ilvl w:val="0"/>
          <w:numId w:val="6"/>
        </w:numPr>
        <w:spacing w:after="0" w:line="240" w:lineRule="auto"/>
        <w:contextualSpacing/>
        <w:jc w:val="both"/>
        <w:rPr>
          <w:rFonts w:asciiTheme="minorHAnsi" w:hAnsiTheme="minorHAnsi" w:cstheme="minorHAnsi"/>
          <w:sz w:val="22"/>
        </w:rPr>
      </w:pPr>
      <w:r w:rsidRPr="00BE309C">
        <w:rPr>
          <w:rFonts w:asciiTheme="minorHAnsi" w:hAnsiTheme="minorHAnsi" w:cstheme="minorHAnsi"/>
          <w:sz w:val="22"/>
        </w:rPr>
        <w:t>Borehole repair plan of the Government.</w:t>
      </w:r>
    </w:p>
    <w:p w:rsidR="00BE309C" w:rsidRPr="00BE309C" w:rsidRDefault="00BE309C" w:rsidP="00BE309C">
      <w:pPr>
        <w:pStyle w:val="ListParagraph"/>
        <w:numPr>
          <w:ilvl w:val="0"/>
          <w:numId w:val="6"/>
        </w:numPr>
        <w:spacing w:after="0" w:line="240" w:lineRule="auto"/>
        <w:contextualSpacing/>
        <w:jc w:val="both"/>
        <w:rPr>
          <w:rFonts w:asciiTheme="minorHAnsi" w:hAnsiTheme="minorHAnsi" w:cstheme="minorHAnsi"/>
          <w:sz w:val="22"/>
        </w:rPr>
      </w:pPr>
      <w:r w:rsidRPr="00BE309C">
        <w:rPr>
          <w:rFonts w:asciiTheme="minorHAnsi" w:hAnsiTheme="minorHAnsi" w:cstheme="minorHAnsi"/>
          <w:sz w:val="22"/>
        </w:rPr>
        <w:t>The names of borehole technicians in the county and their qualifications.</w:t>
      </w:r>
    </w:p>
    <w:p w:rsidR="00BE309C" w:rsidRPr="00BE309C" w:rsidRDefault="00BE309C" w:rsidP="00BE309C">
      <w:pPr>
        <w:pStyle w:val="ListParagraph"/>
        <w:numPr>
          <w:ilvl w:val="0"/>
          <w:numId w:val="6"/>
        </w:numPr>
        <w:spacing w:after="0" w:line="240" w:lineRule="auto"/>
        <w:contextualSpacing/>
        <w:jc w:val="both"/>
        <w:rPr>
          <w:rFonts w:asciiTheme="minorHAnsi" w:hAnsiTheme="minorHAnsi" w:cstheme="minorHAnsi"/>
          <w:sz w:val="22"/>
        </w:rPr>
      </w:pPr>
      <w:r w:rsidRPr="00BE309C">
        <w:rPr>
          <w:rFonts w:asciiTheme="minorHAnsi" w:hAnsiTheme="minorHAnsi" w:cstheme="minorHAnsi"/>
          <w:sz w:val="22"/>
        </w:rPr>
        <w:t xml:space="preserve">Borehole equipments so far purchased and in plan for purchase for the 2017/2018 budget. </w:t>
      </w:r>
    </w:p>
    <w:p w:rsidR="00BE309C" w:rsidRPr="00BE309C" w:rsidRDefault="00BE309C" w:rsidP="00BE309C">
      <w:pPr>
        <w:pStyle w:val="ListParagraph"/>
        <w:numPr>
          <w:ilvl w:val="0"/>
          <w:numId w:val="6"/>
        </w:numPr>
        <w:spacing w:after="0" w:line="240" w:lineRule="auto"/>
        <w:contextualSpacing/>
        <w:jc w:val="both"/>
        <w:rPr>
          <w:rFonts w:asciiTheme="minorHAnsi" w:hAnsiTheme="minorHAnsi" w:cstheme="minorHAnsi"/>
          <w:sz w:val="22"/>
        </w:rPr>
      </w:pPr>
      <w:r w:rsidRPr="00BE309C">
        <w:rPr>
          <w:rFonts w:asciiTheme="minorHAnsi" w:hAnsiTheme="minorHAnsi" w:cstheme="minorHAnsi"/>
          <w:sz w:val="22"/>
        </w:rPr>
        <w:t xml:space="preserve">Borehole Spare parts so far purchased (inventory) and in plan for purchase for the 2017/2018 budget. </w:t>
      </w:r>
    </w:p>
    <w:p w:rsidR="00BE309C" w:rsidRPr="00BE309C" w:rsidRDefault="00BE309C" w:rsidP="00BE309C">
      <w:pPr>
        <w:pStyle w:val="ListParagraph"/>
        <w:numPr>
          <w:ilvl w:val="0"/>
          <w:numId w:val="6"/>
        </w:numPr>
        <w:spacing w:after="0" w:line="240" w:lineRule="auto"/>
        <w:contextualSpacing/>
        <w:jc w:val="both"/>
        <w:rPr>
          <w:rFonts w:asciiTheme="minorHAnsi" w:hAnsiTheme="minorHAnsi" w:cstheme="minorHAnsi"/>
          <w:sz w:val="22"/>
        </w:rPr>
      </w:pPr>
      <w:r w:rsidRPr="00BE309C">
        <w:rPr>
          <w:rFonts w:asciiTheme="minorHAnsi" w:hAnsiTheme="minorHAnsi" w:cstheme="minorHAnsi"/>
          <w:sz w:val="22"/>
        </w:rPr>
        <w:t>Report on the utilisation of water finances allocated for the crisis and emergencies responses 2017/2018.</w:t>
      </w:r>
    </w:p>
    <w:p w:rsidR="00BE309C" w:rsidRPr="00BE309C" w:rsidRDefault="00BE309C" w:rsidP="00BE309C">
      <w:pPr>
        <w:pStyle w:val="ListParagraph"/>
        <w:numPr>
          <w:ilvl w:val="0"/>
          <w:numId w:val="6"/>
        </w:numPr>
        <w:spacing w:after="0" w:line="240" w:lineRule="auto"/>
        <w:contextualSpacing/>
        <w:jc w:val="both"/>
        <w:rPr>
          <w:rFonts w:asciiTheme="minorHAnsi" w:hAnsiTheme="minorHAnsi" w:cstheme="minorHAnsi"/>
          <w:sz w:val="22"/>
        </w:rPr>
      </w:pPr>
      <w:r w:rsidRPr="00BE309C">
        <w:rPr>
          <w:rFonts w:asciiTheme="minorHAnsi" w:hAnsiTheme="minorHAnsi" w:cstheme="minorHAnsi"/>
          <w:sz w:val="22"/>
        </w:rPr>
        <w:t xml:space="preserve">Report on borehole fuel purchase and distribution 2017/2018. </w:t>
      </w:r>
    </w:p>
    <w:p w:rsidR="00BE309C" w:rsidRPr="00BE309C" w:rsidRDefault="00BE309C" w:rsidP="00BE309C">
      <w:pPr>
        <w:pStyle w:val="ListParagraph"/>
        <w:numPr>
          <w:ilvl w:val="0"/>
          <w:numId w:val="6"/>
        </w:numPr>
        <w:spacing w:after="0" w:line="240" w:lineRule="auto"/>
        <w:contextualSpacing/>
        <w:jc w:val="both"/>
        <w:rPr>
          <w:rFonts w:asciiTheme="minorHAnsi" w:hAnsiTheme="minorHAnsi" w:cstheme="minorHAnsi"/>
          <w:sz w:val="22"/>
        </w:rPr>
      </w:pPr>
      <w:r w:rsidRPr="00BE309C">
        <w:rPr>
          <w:rFonts w:asciiTheme="minorHAnsi" w:hAnsiTheme="minorHAnsi" w:cstheme="minorHAnsi"/>
          <w:sz w:val="22"/>
        </w:rPr>
        <w:t xml:space="preserve">All partners donating for the water department and the programmes they are pursuing.  </w:t>
      </w:r>
    </w:p>
    <w:p w:rsidR="006164A8" w:rsidRPr="00BE309C" w:rsidRDefault="006164A8" w:rsidP="00C8185B">
      <w:pPr>
        <w:spacing w:after="0" w:line="240" w:lineRule="auto"/>
        <w:ind w:left="720"/>
        <w:rPr>
          <w:rFonts w:asciiTheme="minorHAnsi" w:eastAsia="Times New Roman" w:hAnsiTheme="minorHAnsi" w:cstheme="minorHAnsi"/>
          <w:sz w:val="22"/>
        </w:rPr>
      </w:pPr>
    </w:p>
    <w:p w:rsidR="00701F84" w:rsidRPr="005F3A31" w:rsidRDefault="00701F84" w:rsidP="00701F84">
      <w:pPr>
        <w:spacing w:after="0" w:line="240" w:lineRule="auto"/>
        <w:jc w:val="both"/>
        <w:rPr>
          <w:rFonts w:cstheme="minorHAnsi"/>
          <w:b/>
          <w:szCs w:val="24"/>
        </w:rPr>
      </w:pPr>
      <w:r>
        <w:rPr>
          <w:rFonts w:cstheme="minorHAnsi"/>
          <w:b/>
          <w:szCs w:val="24"/>
        </w:rPr>
        <w:t>(2).</w:t>
      </w:r>
      <w:r>
        <w:rPr>
          <w:rFonts w:cstheme="minorHAnsi"/>
          <w:b/>
          <w:szCs w:val="24"/>
        </w:rPr>
        <w:tab/>
      </w:r>
      <w:r w:rsidRPr="005F3A31">
        <w:rPr>
          <w:rFonts w:cstheme="minorHAnsi"/>
          <w:b/>
          <w:szCs w:val="24"/>
        </w:rPr>
        <w:t>STATEMENT BY HON HUSSEIN ABDI WAKO</w:t>
      </w:r>
      <w:r>
        <w:rPr>
          <w:rFonts w:cstheme="minorHAnsi"/>
          <w:b/>
          <w:szCs w:val="24"/>
        </w:rPr>
        <w:t xml:space="preserve"> (Nominated Member)</w:t>
      </w:r>
    </w:p>
    <w:p w:rsidR="00701F84" w:rsidRPr="005F3A31" w:rsidRDefault="00701F84" w:rsidP="00701F84">
      <w:pPr>
        <w:spacing w:after="0" w:line="240" w:lineRule="auto"/>
        <w:jc w:val="both"/>
        <w:rPr>
          <w:rFonts w:cstheme="minorHAnsi"/>
          <w:szCs w:val="24"/>
        </w:rPr>
      </w:pPr>
      <w:r w:rsidRPr="005F3A31">
        <w:rPr>
          <w:rFonts w:cstheme="minorHAnsi"/>
          <w:szCs w:val="24"/>
        </w:rPr>
        <w:t>Over the years this County has constantly witnessed hunger caused by long period</w:t>
      </w:r>
      <w:r>
        <w:rPr>
          <w:rFonts w:cstheme="minorHAnsi"/>
          <w:szCs w:val="24"/>
        </w:rPr>
        <w:t xml:space="preserve"> of</w:t>
      </w:r>
      <w:r w:rsidRPr="005F3A31">
        <w:rPr>
          <w:rFonts w:cstheme="minorHAnsi"/>
          <w:szCs w:val="24"/>
        </w:rPr>
        <w:t xml:space="preserve"> drought. We anticipate rains very soon in the months of March-April. We need our farmers to plant food crops in good time and harvest reliable quantities of food. I would like the chairperson to provide this house an elaborate </w:t>
      </w:r>
      <w:r w:rsidRPr="005F3A31">
        <w:rPr>
          <w:rFonts w:cstheme="minorHAnsi"/>
          <w:szCs w:val="24"/>
        </w:rPr>
        <w:lastRenderedPageBreak/>
        <w:t>strategy plan and preparedness of the relevant department to ensure our farmers maximize on the coming rains to get good harvest. The information to be included should, among others, be;</w:t>
      </w:r>
    </w:p>
    <w:p w:rsidR="00701F84" w:rsidRPr="005F3A31" w:rsidRDefault="00701F84" w:rsidP="00701F84">
      <w:pPr>
        <w:pStyle w:val="ListParagraph"/>
        <w:numPr>
          <w:ilvl w:val="0"/>
          <w:numId w:val="7"/>
        </w:numPr>
        <w:spacing w:after="0" w:line="240" w:lineRule="auto"/>
        <w:contextualSpacing/>
        <w:jc w:val="both"/>
        <w:rPr>
          <w:rFonts w:cstheme="minorHAnsi"/>
          <w:szCs w:val="24"/>
        </w:rPr>
      </w:pPr>
      <w:r w:rsidRPr="005F3A31">
        <w:rPr>
          <w:rFonts w:cstheme="minorHAnsi"/>
          <w:szCs w:val="24"/>
        </w:rPr>
        <w:t>Seed purchase and distribution plans</w:t>
      </w:r>
      <w:r>
        <w:rPr>
          <w:rFonts w:cstheme="minorHAnsi"/>
          <w:szCs w:val="24"/>
        </w:rPr>
        <w:t>.</w:t>
      </w:r>
    </w:p>
    <w:p w:rsidR="00701F84" w:rsidRPr="005F3A31" w:rsidRDefault="00701F84" w:rsidP="00701F84">
      <w:pPr>
        <w:pStyle w:val="ListParagraph"/>
        <w:numPr>
          <w:ilvl w:val="0"/>
          <w:numId w:val="7"/>
        </w:numPr>
        <w:spacing w:after="0" w:line="240" w:lineRule="auto"/>
        <w:contextualSpacing/>
        <w:jc w:val="both"/>
        <w:rPr>
          <w:rFonts w:cstheme="minorHAnsi"/>
          <w:szCs w:val="24"/>
        </w:rPr>
      </w:pPr>
      <w:r w:rsidRPr="005F3A31">
        <w:rPr>
          <w:rFonts w:cstheme="minorHAnsi"/>
          <w:szCs w:val="24"/>
        </w:rPr>
        <w:t>Preparation of field to grow crops</w:t>
      </w:r>
      <w:r>
        <w:rPr>
          <w:rFonts w:cstheme="minorHAnsi"/>
          <w:szCs w:val="24"/>
        </w:rPr>
        <w:t>.</w:t>
      </w:r>
    </w:p>
    <w:p w:rsidR="00701F84" w:rsidRPr="005F3A31" w:rsidRDefault="00701F84" w:rsidP="00701F84">
      <w:pPr>
        <w:pStyle w:val="ListParagraph"/>
        <w:numPr>
          <w:ilvl w:val="0"/>
          <w:numId w:val="7"/>
        </w:numPr>
        <w:spacing w:after="0" w:line="240" w:lineRule="auto"/>
        <w:contextualSpacing/>
        <w:jc w:val="both"/>
        <w:rPr>
          <w:rFonts w:cstheme="minorHAnsi"/>
          <w:szCs w:val="24"/>
        </w:rPr>
      </w:pPr>
      <w:r w:rsidRPr="005F3A31">
        <w:rPr>
          <w:rFonts w:cstheme="minorHAnsi"/>
          <w:szCs w:val="24"/>
        </w:rPr>
        <w:t>No. of tractors and distribution plan</w:t>
      </w:r>
      <w:r>
        <w:rPr>
          <w:rFonts w:cstheme="minorHAnsi"/>
          <w:szCs w:val="24"/>
        </w:rPr>
        <w:t>.</w:t>
      </w:r>
    </w:p>
    <w:p w:rsidR="00701F84" w:rsidRPr="005F3A31" w:rsidRDefault="00701F84" w:rsidP="00701F84">
      <w:pPr>
        <w:pStyle w:val="ListParagraph"/>
        <w:numPr>
          <w:ilvl w:val="0"/>
          <w:numId w:val="7"/>
        </w:numPr>
        <w:spacing w:after="0" w:line="240" w:lineRule="auto"/>
        <w:contextualSpacing/>
        <w:jc w:val="both"/>
        <w:rPr>
          <w:rFonts w:cstheme="minorHAnsi"/>
          <w:szCs w:val="24"/>
        </w:rPr>
      </w:pPr>
      <w:r w:rsidRPr="005F3A31">
        <w:rPr>
          <w:rFonts w:cstheme="minorHAnsi"/>
          <w:szCs w:val="24"/>
        </w:rPr>
        <w:t>Potential food crops areas targeted</w:t>
      </w:r>
      <w:r>
        <w:rPr>
          <w:rFonts w:cstheme="minorHAnsi"/>
          <w:szCs w:val="24"/>
        </w:rPr>
        <w:t>.</w:t>
      </w:r>
    </w:p>
    <w:p w:rsidR="00701F84" w:rsidRPr="005F3A31" w:rsidRDefault="00701F84" w:rsidP="00701F84">
      <w:pPr>
        <w:pStyle w:val="ListParagraph"/>
        <w:numPr>
          <w:ilvl w:val="0"/>
          <w:numId w:val="7"/>
        </w:numPr>
        <w:spacing w:after="0" w:line="240" w:lineRule="auto"/>
        <w:contextualSpacing/>
        <w:jc w:val="both"/>
        <w:rPr>
          <w:rFonts w:cstheme="minorHAnsi"/>
          <w:szCs w:val="24"/>
        </w:rPr>
      </w:pPr>
      <w:r w:rsidRPr="005F3A31">
        <w:rPr>
          <w:rFonts w:cstheme="minorHAnsi"/>
          <w:szCs w:val="24"/>
        </w:rPr>
        <w:t>Fertilizer supply</w:t>
      </w:r>
      <w:r>
        <w:rPr>
          <w:rFonts w:cstheme="minorHAnsi"/>
          <w:szCs w:val="24"/>
        </w:rPr>
        <w:t>.</w:t>
      </w:r>
    </w:p>
    <w:p w:rsidR="00701F84" w:rsidRDefault="00701F84" w:rsidP="00701F84">
      <w:pPr>
        <w:pStyle w:val="ListParagraph"/>
        <w:numPr>
          <w:ilvl w:val="0"/>
          <w:numId w:val="7"/>
        </w:numPr>
        <w:spacing w:after="0" w:line="240" w:lineRule="auto"/>
        <w:contextualSpacing/>
        <w:jc w:val="both"/>
        <w:rPr>
          <w:rFonts w:cstheme="minorHAnsi"/>
          <w:szCs w:val="24"/>
        </w:rPr>
      </w:pPr>
      <w:r w:rsidRPr="005F3A31">
        <w:rPr>
          <w:rFonts w:cstheme="minorHAnsi"/>
          <w:szCs w:val="24"/>
        </w:rPr>
        <w:t>Crop pesticides supply</w:t>
      </w:r>
      <w:r>
        <w:rPr>
          <w:rFonts w:cstheme="minorHAnsi"/>
          <w:szCs w:val="24"/>
        </w:rPr>
        <w:t>.</w:t>
      </w:r>
    </w:p>
    <w:p w:rsidR="00701F84" w:rsidRPr="005F3A31" w:rsidRDefault="00701F84" w:rsidP="00701F84">
      <w:pPr>
        <w:pStyle w:val="ListParagraph"/>
        <w:numPr>
          <w:ilvl w:val="0"/>
          <w:numId w:val="7"/>
        </w:numPr>
        <w:spacing w:after="0" w:line="240" w:lineRule="auto"/>
        <w:contextualSpacing/>
        <w:jc w:val="both"/>
        <w:rPr>
          <w:rFonts w:cstheme="minorHAnsi"/>
          <w:szCs w:val="24"/>
        </w:rPr>
      </w:pPr>
      <w:r>
        <w:rPr>
          <w:rFonts w:cstheme="minorHAnsi"/>
          <w:szCs w:val="24"/>
        </w:rPr>
        <w:t>Any other interventions</w:t>
      </w:r>
    </w:p>
    <w:p w:rsidR="006164A8" w:rsidRPr="00BE309C" w:rsidRDefault="006164A8" w:rsidP="00C8185B">
      <w:pPr>
        <w:spacing w:after="0" w:line="240" w:lineRule="auto"/>
        <w:ind w:left="720"/>
        <w:rPr>
          <w:rFonts w:asciiTheme="minorHAnsi" w:eastAsia="Times New Roman" w:hAnsiTheme="minorHAnsi" w:cstheme="minorHAnsi"/>
          <w:sz w:val="22"/>
        </w:rPr>
      </w:pPr>
    </w:p>
    <w:p w:rsidR="006164A8" w:rsidRDefault="006164A8" w:rsidP="00C8185B">
      <w:pPr>
        <w:spacing w:after="0" w:line="240" w:lineRule="auto"/>
        <w:ind w:left="720"/>
        <w:rPr>
          <w:rFonts w:asciiTheme="minorHAnsi" w:eastAsia="Times New Roman" w:hAnsiTheme="minorHAnsi" w:cstheme="minorHAnsi"/>
          <w:sz w:val="22"/>
        </w:rPr>
      </w:pPr>
    </w:p>
    <w:p w:rsidR="00D354D9" w:rsidRDefault="00D354D9" w:rsidP="00C8185B">
      <w:pPr>
        <w:spacing w:after="0" w:line="240" w:lineRule="auto"/>
        <w:ind w:left="720"/>
        <w:rPr>
          <w:rFonts w:asciiTheme="minorHAnsi" w:eastAsia="Times New Roman" w:hAnsiTheme="minorHAnsi" w:cstheme="minorHAnsi"/>
          <w:sz w:val="22"/>
        </w:rPr>
      </w:pPr>
    </w:p>
    <w:p w:rsidR="00D354D9" w:rsidRPr="00BE309C" w:rsidRDefault="00D354D9" w:rsidP="00C8185B">
      <w:pPr>
        <w:spacing w:after="0" w:line="240" w:lineRule="auto"/>
        <w:ind w:left="720"/>
        <w:rPr>
          <w:rFonts w:asciiTheme="minorHAnsi" w:eastAsia="Times New Roman" w:hAnsiTheme="minorHAnsi" w:cstheme="minorHAnsi"/>
          <w:sz w:val="22"/>
        </w:rPr>
      </w:pPr>
    </w:p>
    <w:p w:rsidR="00C8185B" w:rsidRPr="00BE309C" w:rsidRDefault="00C8185B" w:rsidP="00C8185B">
      <w:pPr>
        <w:spacing w:after="0" w:line="240" w:lineRule="auto"/>
        <w:ind w:left="720"/>
        <w:rPr>
          <w:rFonts w:asciiTheme="minorHAnsi" w:eastAsia="Times New Roman" w:hAnsiTheme="minorHAnsi" w:cstheme="minorHAnsi"/>
          <w:sz w:val="22"/>
        </w:rPr>
      </w:pPr>
    </w:p>
    <w:p w:rsidR="00C8185B" w:rsidRPr="00BE309C" w:rsidRDefault="00C8185B" w:rsidP="00C8185B">
      <w:pPr>
        <w:spacing w:after="0" w:line="240" w:lineRule="auto"/>
        <w:ind w:left="720"/>
        <w:rPr>
          <w:rFonts w:asciiTheme="minorHAnsi" w:eastAsia="Times New Roman" w:hAnsiTheme="minorHAnsi" w:cstheme="minorHAnsi"/>
          <w:b/>
          <w:sz w:val="22"/>
        </w:rPr>
      </w:pPr>
      <w:r w:rsidRPr="00BE309C">
        <w:rPr>
          <w:rFonts w:asciiTheme="minorHAnsi" w:eastAsia="Times New Roman" w:hAnsiTheme="minorHAnsi" w:cstheme="minorHAnsi"/>
          <w:b/>
          <w:sz w:val="22"/>
        </w:rPr>
        <w:t>CLERK</w:t>
      </w:r>
    </w:p>
    <w:p w:rsidR="009C6085" w:rsidRPr="00BE309C" w:rsidRDefault="00C8185B" w:rsidP="00847A71">
      <w:pPr>
        <w:spacing w:after="0" w:line="240" w:lineRule="auto"/>
        <w:ind w:left="720"/>
        <w:rPr>
          <w:rFonts w:asciiTheme="minorHAnsi" w:eastAsia="Times New Roman" w:hAnsiTheme="minorHAnsi" w:cstheme="minorHAnsi"/>
          <w:sz w:val="22"/>
        </w:rPr>
      </w:pPr>
      <w:r w:rsidRPr="00BE309C">
        <w:rPr>
          <w:rFonts w:asciiTheme="minorHAnsi" w:eastAsia="Times New Roman" w:hAnsiTheme="minorHAnsi" w:cstheme="minorHAnsi"/>
          <w:b/>
          <w:sz w:val="22"/>
          <w:u w:val="single"/>
        </w:rPr>
        <w:t xml:space="preserve">SECRETARY (HOUSE BUSINESS COMMITTEE). </w:t>
      </w:r>
    </w:p>
    <w:sectPr w:rsidR="009C6085" w:rsidRPr="00BE309C" w:rsidSect="00B25F43">
      <w:footerReference w:type="default" r:id="rId11"/>
      <w:pgSz w:w="11907" w:h="16839" w:code="9"/>
      <w:pgMar w:top="630" w:right="990" w:bottom="1440" w:left="4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106" w:rsidRDefault="00246106" w:rsidP="00C3389B">
      <w:pPr>
        <w:spacing w:after="0" w:line="240" w:lineRule="auto"/>
      </w:pPr>
      <w:r>
        <w:separator/>
      </w:r>
    </w:p>
  </w:endnote>
  <w:endnote w:type="continuationSeparator" w:id="1">
    <w:p w:rsidR="00246106" w:rsidRDefault="00246106" w:rsidP="00C338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D37" w:rsidRDefault="00C50241">
    <w:pPr>
      <w:pStyle w:val="Footer"/>
      <w:jc w:val="center"/>
    </w:pPr>
    <w:r>
      <w:fldChar w:fldCharType="begin"/>
    </w:r>
    <w:r w:rsidR="007D4D37">
      <w:instrText xml:space="preserve"> PAGE   \* MERGEFORMAT </w:instrText>
    </w:r>
    <w:r>
      <w:fldChar w:fldCharType="separate"/>
    </w:r>
    <w:r w:rsidR="00D354D9">
      <w:rPr>
        <w:noProof/>
      </w:rPr>
      <w:t>2</w:t>
    </w:r>
    <w:r>
      <w:rPr>
        <w:noProof/>
      </w:rPr>
      <w:fldChar w:fldCharType="end"/>
    </w:r>
  </w:p>
  <w:p w:rsidR="007D4D37" w:rsidRDefault="007D4D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106" w:rsidRDefault="00246106" w:rsidP="00C3389B">
      <w:pPr>
        <w:spacing w:after="0" w:line="240" w:lineRule="auto"/>
      </w:pPr>
      <w:r>
        <w:separator/>
      </w:r>
    </w:p>
  </w:footnote>
  <w:footnote w:type="continuationSeparator" w:id="1">
    <w:p w:rsidR="00246106" w:rsidRDefault="00246106" w:rsidP="00C338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A185D"/>
    <w:multiLevelType w:val="hybridMultilevel"/>
    <w:tmpl w:val="CBEE1C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F41D15"/>
    <w:multiLevelType w:val="hybridMultilevel"/>
    <w:tmpl w:val="50F06D4A"/>
    <w:lvl w:ilvl="0" w:tplc="ECE22DB6">
      <w:start w:val="1"/>
      <w:numFmt w:val="decimal"/>
      <w:lvlText w:val="%1."/>
      <w:lvlJc w:val="left"/>
      <w:pPr>
        <w:ind w:left="990" w:hanging="360"/>
      </w:pPr>
      <w:rPr>
        <w:rFonts w:hint="default"/>
        <w:b/>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2F58C5"/>
    <w:multiLevelType w:val="hybridMultilevel"/>
    <w:tmpl w:val="89F28A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60328F"/>
    <w:multiLevelType w:val="hybridMultilevel"/>
    <w:tmpl w:val="5890DEB4"/>
    <w:lvl w:ilvl="0" w:tplc="09F2D65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5EC73378"/>
    <w:multiLevelType w:val="hybridMultilevel"/>
    <w:tmpl w:val="73CAA666"/>
    <w:lvl w:ilvl="0" w:tplc="E6F4D2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5"/>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docVars>
    <w:docVar w:name="dgnword-docGUID" w:val="{318A1CD6-994B-4D79-AA0E-42E46BF166A3}"/>
    <w:docVar w:name="dgnword-eventsink" w:val="96934248"/>
  </w:docVars>
  <w:rsids>
    <w:rsidRoot w:val="00376B9A"/>
    <w:rsid w:val="00001B15"/>
    <w:rsid w:val="00022CAC"/>
    <w:rsid w:val="00026581"/>
    <w:rsid w:val="00040B1A"/>
    <w:rsid w:val="0004516B"/>
    <w:rsid w:val="0005008D"/>
    <w:rsid w:val="00050446"/>
    <w:rsid w:val="00051A13"/>
    <w:rsid w:val="000543F6"/>
    <w:rsid w:val="000645D8"/>
    <w:rsid w:val="00090749"/>
    <w:rsid w:val="00092D43"/>
    <w:rsid w:val="000A3E52"/>
    <w:rsid w:val="000B2982"/>
    <w:rsid w:val="000B7FA7"/>
    <w:rsid w:val="000C1A3D"/>
    <w:rsid w:val="000C2BE6"/>
    <w:rsid w:val="000D201D"/>
    <w:rsid w:val="000E4740"/>
    <w:rsid w:val="000F2DF1"/>
    <w:rsid w:val="000F7313"/>
    <w:rsid w:val="00100FBD"/>
    <w:rsid w:val="0010474C"/>
    <w:rsid w:val="00105751"/>
    <w:rsid w:val="001073C4"/>
    <w:rsid w:val="001109CF"/>
    <w:rsid w:val="001203CE"/>
    <w:rsid w:val="00126112"/>
    <w:rsid w:val="0014610B"/>
    <w:rsid w:val="00147170"/>
    <w:rsid w:val="00155F5C"/>
    <w:rsid w:val="00163E23"/>
    <w:rsid w:val="00166FCB"/>
    <w:rsid w:val="00171279"/>
    <w:rsid w:val="001747E7"/>
    <w:rsid w:val="00177575"/>
    <w:rsid w:val="00182AA1"/>
    <w:rsid w:val="0018399F"/>
    <w:rsid w:val="00191F3B"/>
    <w:rsid w:val="00197960"/>
    <w:rsid w:val="001A66CF"/>
    <w:rsid w:val="001B07C9"/>
    <w:rsid w:val="001B127F"/>
    <w:rsid w:val="001B529D"/>
    <w:rsid w:val="001B7DA2"/>
    <w:rsid w:val="001D0CA2"/>
    <w:rsid w:val="001D234E"/>
    <w:rsid w:val="001D5AA5"/>
    <w:rsid w:val="001E084E"/>
    <w:rsid w:val="001F2E16"/>
    <w:rsid w:val="00213C5C"/>
    <w:rsid w:val="00222115"/>
    <w:rsid w:val="00223EB3"/>
    <w:rsid w:val="00232471"/>
    <w:rsid w:val="00234228"/>
    <w:rsid w:val="00246106"/>
    <w:rsid w:val="0025162C"/>
    <w:rsid w:val="00251A3B"/>
    <w:rsid w:val="00255246"/>
    <w:rsid w:val="00256789"/>
    <w:rsid w:val="00256E1C"/>
    <w:rsid w:val="002753D5"/>
    <w:rsid w:val="00281437"/>
    <w:rsid w:val="002864A6"/>
    <w:rsid w:val="002904C8"/>
    <w:rsid w:val="002A644E"/>
    <w:rsid w:val="002B557F"/>
    <w:rsid w:val="002C3649"/>
    <w:rsid w:val="002C3F18"/>
    <w:rsid w:val="002D0AAB"/>
    <w:rsid w:val="00300556"/>
    <w:rsid w:val="003015A4"/>
    <w:rsid w:val="003018C9"/>
    <w:rsid w:val="003025A0"/>
    <w:rsid w:val="003043EB"/>
    <w:rsid w:val="00321B4D"/>
    <w:rsid w:val="00336B8F"/>
    <w:rsid w:val="0034047B"/>
    <w:rsid w:val="0034077E"/>
    <w:rsid w:val="00350EDE"/>
    <w:rsid w:val="00367E41"/>
    <w:rsid w:val="00371FF9"/>
    <w:rsid w:val="0037442F"/>
    <w:rsid w:val="00376B9A"/>
    <w:rsid w:val="003800F5"/>
    <w:rsid w:val="00396C91"/>
    <w:rsid w:val="003A0AED"/>
    <w:rsid w:val="003B6D24"/>
    <w:rsid w:val="003C00AD"/>
    <w:rsid w:val="003C3318"/>
    <w:rsid w:val="003C5B0E"/>
    <w:rsid w:val="003C5F3E"/>
    <w:rsid w:val="003D1829"/>
    <w:rsid w:val="003D4587"/>
    <w:rsid w:val="003E34EF"/>
    <w:rsid w:val="003E658D"/>
    <w:rsid w:val="00401E14"/>
    <w:rsid w:val="004109AB"/>
    <w:rsid w:val="004150BE"/>
    <w:rsid w:val="00417B8A"/>
    <w:rsid w:val="00425571"/>
    <w:rsid w:val="00427B62"/>
    <w:rsid w:val="00433CAB"/>
    <w:rsid w:val="004542DF"/>
    <w:rsid w:val="00464DA2"/>
    <w:rsid w:val="00467E98"/>
    <w:rsid w:val="00471977"/>
    <w:rsid w:val="004742AD"/>
    <w:rsid w:val="00485BAD"/>
    <w:rsid w:val="00494115"/>
    <w:rsid w:val="004B6472"/>
    <w:rsid w:val="004F5500"/>
    <w:rsid w:val="00502915"/>
    <w:rsid w:val="00510282"/>
    <w:rsid w:val="00520CD0"/>
    <w:rsid w:val="00522279"/>
    <w:rsid w:val="00526D26"/>
    <w:rsid w:val="00556F46"/>
    <w:rsid w:val="00562752"/>
    <w:rsid w:val="00573944"/>
    <w:rsid w:val="00573FA9"/>
    <w:rsid w:val="005742EA"/>
    <w:rsid w:val="00574E04"/>
    <w:rsid w:val="005776D0"/>
    <w:rsid w:val="0058111A"/>
    <w:rsid w:val="00585270"/>
    <w:rsid w:val="00591141"/>
    <w:rsid w:val="0059386E"/>
    <w:rsid w:val="0059395C"/>
    <w:rsid w:val="00596A86"/>
    <w:rsid w:val="005B1E19"/>
    <w:rsid w:val="005B2464"/>
    <w:rsid w:val="005C2B02"/>
    <w:rsid w:val="005D3BD5"/>
    <w:rsid w:val="005F5B25"/>
    <w:rsid w:val="00602A85"/>
    <w:rsid w:val="00604EDB"/>
    <w:rsid w:val="0060500F"/>
    <w:rsid w:val="00606D91"/>
    <w:rsid w:val="00607079"/>
    <w:rsid w:val="0061479C"/>
    <w:rsid w:val="006164A8"/>
    <w:rsid w:val="00617193"/>
    <w:rsid w:val="0063051C"/>
    <w:rsid w:val="00634435"/>
    <w:rsid w:val="00634FEF"/>
    <w:rsid w:val="00641FC0"/>
    <w:rsid w:val="0064227E"/>
    <w:rsid w:val="00662071"/>
    <w:rsid w:val="0066446F"/>
    <w:rsid w:val="00664E94"/>
    <w:rsid w:val="006C0823"/>
    <w:rsid w:val="006C35C6"/>
    <w:rsid w:val="006E2DC0"/>
    <w:rsid w:val="006F5C58"/>
    <w:rsid w:val="00701F84"/>
    <w:rsid w:val="0070397A"/>
    <w:rsid w:val="00705BBB"/>
    <w:rsid w:val="00705C50"/>
    <w:rsid w:val="00722D9D"/>
    <w:rsid w:val="007501AE"/>
    <w:rsid w:val="00752975"/>
    <w:rsid w:val="007571F2"/>
    <w:rsid w:val="007664F2"/>
    <w:rsid w:val="007710A7"/>
    <w:rsid w:val="00771C91"/>
    <w:rsid w:val="007918F3"/>
    <w:rsid w:val="00797B3C"/>
    <w:rsid w:val="007A4F70"/>
    <w:rsid w:val="007C6DAA"/>
    <w:rsid w:val="007D3716"/>
    <w:rsid w:val="007D4D37"/>
    <w:rsid w:val="007E2926"/>
    <w:rsid w:val="007F1162"/>
    <w:rsid w:val="007F165A"/>
    <w:rsid w:val="007F3DCA"/>
    <w:rsid w:val="007F7E96"/>
    <w:rsid w:val="00805402"/>
    <w:rsid w:val="00814FF4"/>
    <w:rsid w:val="0081746B"/>
    <w:rsid w:val="00824E19"/>
    <w:rsid w:val="008257D1"/>
    <w:rsid w:val="00835FFC"/>
    <w:rsid w:val="00847A71"/>
    <w:rsid w:val="008562DB"/>
    <w:rsid w:val="00870851"/>
    <w:rsid w:val="00876530"/>
    <w:rsid w:val="0087749F"/>
    <w:rsid w:val="00884111"/>
    <w:rsid w:val="0089463C"/>
    <w:rsid w:val="00895718"/>
    <w:rsid w:val="00896084"/>
    <w:rsid w:val="00896E22"/>
    <w:rsid w:val="008B5407"/>
    <w:rsid w:val="008B57E2"/>
    <w:rsid w:val="008C1F6D"/>
    <w:rsid w:val="008C4C0E"/>
    <w:rsid w:val="008D33DF"/>
    <w:rsid w:val="008D57D9"/>
    <w:rsid w:val="008E383B"/>
    <w:rsid w:val="008F6023"/>
    <w:rsid w:val="008F7AC1"/>
    <w:rsid w:val="00900E8A"/>
    <w:rsid w:val="00910619"/>
    <w:rsid w:val="00927F4E"/>
    <w:rsid w:val="00932A7A"/>
    <w:rsid w:val="009352CD"/>
    <w:rsid w:val="00955F31"/>
    <w:rsid w:val="009576CC"/>
    <w:rsid w:val="00962CEF"/>
    <w:rsid w:val="009735AE"/>
    <w:rsid w:val="0097602A"/>
    <w:rsid w:val="0098654F"/>
    <w:rsid w:val="009922CF"/>
    <w:rsid w:val="009B2ADA"/>
    <w:rsid w:val="009B6B94"/>
    <w:rsid w:val="009C5C09"/>
    <w:rsid w:val="009C6085"/>
    <w:rsid w:val="009D29FE"/>
    <w:rsid w:val="009D5C99"/>
    <w:rsid w:val="009D69AF"/>
    <w:rsid w:val="009D7159"/>
    <w:rsid w:val="009E13E7"/>
    <w:rsid w:val="009E2402"/>
    <w:rsid w:val="009E29CE"/>
    <w:rsid w:val="009F70AA"/>
    <w:rsid w:val="00A04D7A"/>
    <w:rsid w:val="00A067AC"/>
    <w:rsid w:val="00A3645E"/>
    <w:rsid w:val="00A43FC2"/>
    <w:rsid w:val="00A47571"/>
    <w:rsid w:val="00A564AF"/>
    <w:rsid w:val="00A71B11"/>
    <w:rsid w:val="00A7779D"/>
    <w:rsid w:val="00A77DFE"/>
    <w:rsid w:val="00A82061"/>
    <w:rsid w:val="00AA0AF4"/>
    <w:rsid w:val="00AA3F3F"/>
    <w:rsid w:val="00AA5821"/>
    <w:rsid w:val="00AB31F7"/>
    <w:rsid w:val="00AB66D6"/>
    <w:rsid w:val="00AC022A"/>
    <w:rsid w:val="00AC0340"/>
    <w:rsid w:val="00AC15A9"/>
    <w:rsid w:val="00AC1CDF"/>
    <w:rsid w:val="00AC7BB8"/>
    <w:rsid w:val="00AD4956"/>
    <w:rsid w:val="00AD78D3"/>
    <w:rsid w:val="00B06B87"/>
    <w:rsid w:val="00B12C36"/>
    <w:rsid w:val="00B1328B"/>
    <w:rsid w:val="00B13644"/>
    <w:rsid w:val="00B214DA"/>
    <w:rsid w:val="00B23E40"/>
    <w:rsid w:val="00B25F43"/>
    <w:rsid w:val="00B265A6"/>
    <w:rsid w:val="00B32052"/>
    <w:rsid w:val="00B3255F"/>
    <w:rsid w:val="00B33597"/>
    <w:rsid w:val="00B375E0"/>
    <w:rsid w:val="00B47F34"/>
    <w:rsid w:val="00B557F1"/>
    <w:rsid w:val="00B6344D"/>
    <w:rsid w:val="00B6724D"/>
    <w:rsid w:val="00B70160"/>
    <w:rsid w:val="00B7148E"/>
    <w:rsid w:val="00B815A5"/>
    <w:rsid w:val="00B82357"/>
    <w:rsid w:val="00B91BF2"/>
    <w:rsid w:val="00BA2574"/>
    <w:rsid w:val="00BA3F67"/>
    <w:rsid w:val="00BB4663"/>
    <w:rsid w:val="00BB4BCC"/>
    <w:rsid w:val="00BB57F2"/>
    <w:rsid w:val="00BC414E"/>
    <w:rsid w:val="00BD3C7D"/>
    <w:rsid w:val="00BE309C"/>
    <w:rsid w:val="00BF2C25"/>
    <w:rsid w:val="00BF5597"/>
    <w:rsid w:val="00BF6D77"/>
    <w:rsid w:val="00C01199"/>
    <w:rsid w:val="00C07D28"/>
    <w:rsid w:val="00C1162E"/>
    <w:rsid w:val="00C12AB4"/>
    <w:rsid w:val="00C171C7"/>
    <w:rsid w:val="00C17D25"/>
    <w:rsid w:val="00C3389B"/>
    <w:rsid w:val="00C342FF"/>
    <w:rsid w:val="00C411D8"/>
    <w:rsid w:val="00C413E5"/>
    <w:rsid w:val="00C50241"/>
    <w:rsid w:val="00C508FE"/>
    <w:rsid w:val="00C510F6"/>
    <w:rsid w:val="00C5564B"/>
    <w:rsid w:val="00C558D4"/>
    <w:rsid w:val="00C65263"/>
    <w:rsid w:val="00C65A33"/>
    <w:rsid w:val="00C70EBE"/>
    <w:rsid w:val="00C7255D"/>
    <w:rsid w:val="00C8185B"/>
    <w:rsid w:val="00C913B6"/>
    <w:rsid w:val="00C9303F"/>
    <w:rsid w:val="00C932E9"/>
    <w:rsid w:val="00C943A6"/>
    <w:rsid w:val="00CA37E9"/>
    <w:rsid w:val="00CB6520"/>
    <w:rsid w:val="00CC06E3"/>
    <w:rsid w:val="00CC3976"/>
    <w:rsid w:val="00CC3C4E"/>
    <w:rsid w:val="00CD7218"/>
    <w:rsid w:val="00CD7D07"/>
    <w:rsid w:val="00CE1CDB"/>
    <w:rsid w:val="00CE3724"/>
    <w:rsid w:val="00CF435F"/>
    <w:rsid w:val="00D04E3B"/>
    <w:rsid w:val="00D070C2"/>
    <w:rsid w:val="00D13C4D"/>
    <w:rsid w:val="00D207CE"/>
    <w:rsid w:val="00D354D9"/>
    <w:rsid w:val="00D71396"/>
    <w:rsid w:val="00D7644A"/>
    <w:rsid w:val="00D87D95"/>
    <w:rsid w:val="00D937FE"/>
    <w:rsid w:val="00DA50F8"/>
    <w:rsid w:val="00DB2C5A"/>
    <w:rsid w:val="00DC34E1"/>
    <w:rsid w:val="00DC4584"/>
    <w:rsid w:val="00DC7B9D"/>
    <w:rsid w:val="00DD19F7"/>
    <w:rsid w:val="00DD7666"/>
    <w:rsid w:val="00DE3200"/>
    <w:rsid w:val="00DF4975"/>
    <w:rsid w:val="00DF60A0"/>
    <w:rsid w:val="00DF65B0"/>
    <w:rsid w:val="00DF703E"/>
    <w:rsid w:val="00E02348"/>
    <w:rsid w:val="00E0316C"/>
    <w:rsid w:val="00E17258"/>
    <w:rsid w:val="00E27695"/>
    <w:rsid w:val="00E36806"/>
    <w:rsid w:val="00E37936"/>
    <w:rsid w:val="00E40D9D"/>
    <w:rsid w:val="00E422F0"/>
    <w:rsid w:val="00E4568C"/>
    <w:rsid w:val="00E605B3"/>
    <w:rsid w:val="00E61FAB"/>
    <w:rsid w:val="00E67823"/>
    <w:rsid w:val="00E70DD7"/>
    <w:rsid w:val="00E73278"/>
    <w:rsid w:val="00E80568"/>
    <w:rsid w:val="00EA013B"/>
    <w:rsid w:val="00EA0609"/>
    <w:rsid w:val="00EA6292"/>
    <w:rsid w:val="00EB2E65"/>
    <w:rsid w:val="00EB60AE"/>
    <w:rsid w:val="00EB676D"/>
    <w:rsid w:val="00EC30EA"/>
    <w:rsid w:val="00ED0056"/>
    <w:rsid w:val="00EF531D"/>
    <w:rsid w:val="00F02B18"/>
    <w:rsid w:val="00F126A9"/>
    <w:rsid w:val="00F146F5"/>
    <w:rsid w:val="00F20361"/>
    <w:rsid w:val="00F2044A"/>
    <w:rsid w:val="00F209D7"/>
    <w:rsid w:val="00F24046"/>
    <w:rsid w:val="00F25006"/>
    <w:rsid w:val="00F25151"/>
    <w:rsid w:val="00F315EE"/>
    <w:rsid w:val="00F35D17"/>
    <w:rsid w:val="00F43164"/>
    <w:rsid w:val="00F44E12"/>
    <w:rsid w:val="00F57468"/>
    <w:rsid w:val="00F57A5B"/>
    <w:rsid w:val="00F60C06"/>
    <w:rsid w:val="00F752B8"/>
    <w:rsid w:val="00F76BD5"/>
    <w:rsid w:val="00F90A59"/>
    <w:rsid w:val="00FA431D"/>
    <w:rsid w:val="00FA474E"/>
    <w:rsid w:val="00FB082F"/>
    <w:rsid w:val="00FB4D2A"/>
    <w:rsid w:val="00FD03B9"/>
    <w:rsid w:val="00FD1EE7"/>
    <w:rsid w:val="00FD47D7"/>
    <w:rsid w:val="00FD69C1"/>
    <w:rsid w:val="00FE28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03E"/>
    <w:pPr>
      <w:spacing w:after="200"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497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F4975"/>
    <w:rPr>
      <w:rFonts w:ascii="Tahoma" w:hAnsi="Tahoma" w:cs="Tahoma"/>
      <w:sz w:val="16"/>
      <w:szCs w:val="16"/>
    </w:rPr>
  </w:style>
  <w:style w:type="paragraph" w:styleId="Header">
    <w:name w:val="header"/>
    <w:basedOn w:val="Normal"/>
    <w:link w:val="HeaderChar"/>
    <w:uiPriority w:val="99"/>
    <w:unhideWhenUsed/>
    <w:rsid w:val="00C338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89B"/>
  </w:style>
  <w:style w:type="paragraph" w:styleId="Footer">
    <w:name w:val="footer"/>
    <w:basedOn w:val="Normal"/>
    <w:link w:val="FooterChar"/>
    <w:uiPriority w:val="99"/>
    <w:unhideWhenUsed/>
    <w:rsid w:val="00C338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89B"/>
  </w:style>
  <w:style w:type="table" w:customStyle="1" w:styleId="TableGrid1">
    <w:name w:val="Table Grid1"/>
    <w:basedOn w:val="TableNormal"/>
    <w:next w:val="TableGrid"/>
    <w:uiPriority w:val="59"/>
    <w:rsid w:val="009C6085"/>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9C6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7E96"/>
    <w:pPr>
      <w:ind w:left="720"/>
    </w:pPr>
  </w:style>
</w:styles>
</file>

<file path=word/webSettings.xml><?xml version="1.0" encoding="utf-8"?>
<w:webSettings xmlns:r="http://schemas.openxmlformats.org/officeDocument/2006/relationships" xmlns:w="http://schemas.openxmlformats.org/wordprocessingml/2006/main">
  <w:divs>
    <w:div w:id="1606424511">
      <w:bodyDiv w:val="1"/>
      <w:marLeft w:val="0"/>
      <w:marRight w:val="0"/>
      <w:marTop w:val="0"/>
      <w:marBottom w:val="0"/>
      <w:divBdr>
        <w:top w:val="none" w:sz="0" w:space="0" w:color="auto"/>
        <w:left w:val="none" w:sz="0" w:space="0" w:color="auto"/>
        <w:bottom w:val="none" w:sz="0" w:space="0" w:color="auto"/>
        <w:right w:val="none" w:sz="0" w:space="0" w:color="auto"/>
      </w:divBdr>
      <w:divsChild>
        <w:div w:id="835657342">
          <w:marLeft w:val="0"/>
          <w:marRight w:val="0"/>
          <w:marTop w:val="0"/>
          <w:marBottom w:val="0"/>
          <w:divBdr>
            <w:top w:val="none" w:sz="0" w:space="0" w:color="auto"/>
            <w:left w:val="none" w:sz="0" w:space="0" w:color="auto"/>
            <w:bottom w:val="none" w:sz="0" w:space="0" w:color="auto"/>
            <w:right w:val="none" w:sz="0" w:space="0" w:color="auto"/>
          </w:divBdr>
        </w:div>
        <w:div w:id="987828863">
          <w:marLeft w:val="0"/>
          <w:marRight w:val="0"/>
          <w:marTop w:val="0"/>
          <w:marBottom w:val="0"/>
          <w:divBdr>
            <w:top w:val="none" w:sz="0" w:space="0" w:color="auto"/>
            <w:left w:val="none" w:sz="0" w:space="0" w:color="auto"/>
            <w:bottom w:val="none" w:sz="0" w:space="0" w:color="auto"/>
            <w:right w:val="none" w:sz="0" w:space="0" w:color="auto"/>
          </w:divBdr>
        </w:div>
        <w:div w:id="1161891525">
          <w:marLeft w:val="0"/>
          <w:marRight w:val="0"/>
          <w:marTop w:val="0"/>
          <w:marBottom w:val="0"/>
          <w:divBdr>
            <w:top w:val="none" w:sz="0" w:space="0" w:color="auto"/>
            <w:left w:val="none" w:sz="0" w:space="0" w:color="auto"/>
            <w:bottom w:val="none" w:sz="0" w:space="0" w:color="auto"/>
            <w:right w:val="none" w:sz="0" w:space="0" w:color="auto"/>
          </w:divBdr>
        </w:div>
        <w:div w:id="1387409083">
          <w:marLeft w:val="0"/>
          <w:marRight w:val="0"/>
          <w:marTop w:val="0"/>
          <w:marBottom w:val="0"/>
          <w:divBdr>
            <w:top w:val="none" w:sz="0" w:space="0" w:color="auto"/>
            <w:left w:val="none" w:sz="0" w:space="0" w:color="auto"/>
            <w:bottom w:val="none" w:sz="0" w:space="0" w:color="auto"/>
            <w:right w:val="none" w:sz="0" w:space="0" w:color="auto"/>
          </w:divBdr>
        </w:div>
        <w:div w:id="1563061111">
          <w:marLeft w:val="0"/>
          <w:marRight w:val="0"/>
          <w:marTop w:val="0"/>
          <w:marBottom w:val="0"/>
          <w:divBdr>
            <w:top w:val="none" w:sz="0" w:space="0" w:color="auto"/>
            <w:left w:val="none" w:sz="0" w:space="0" w:color="auto"/>
            <w:bottom w:val="none" w:sz="0" w:space="0" w:color="auto"/>
            <w:right w:val="none" w:sz="0" w:space="0" w:color="auto"/>
          </w:divBdr>
        </w:div>
      </w:divsChild>
    </w:div>
    <w:div w:id="190953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AFE23-04AE-4897-9E0B-F48A09EA3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3000</CharactersWithSpaces>
  <SharedDoc>false</SharedDoc>
  <HLinks>
    <vt:vector size="6" baseType="variant">
      <vt:variant>
        <vt:i4>1900593</vt:i4>
      </vt:variant>
      <vt:variant>
        <vt:i4>0</vt:i4>
      </vt:variant>
      <vt:variant>
        <vt:i4>0</vt:i4>
      </vt:variant>
      <vt:variant>
        <vt:i4>5</vt:i4>
      </vt:variant>
      <vt:variant>
        <vt:lpwstr>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Pawaki</dc:creator>
  <cp:lastModifiedBy>mr speaker</cp:lastModifiedBy>
  <cp:revision>5</cp:revision>
  <cp:lastPrinted>2018-03-13T09:50:00Z</cp:lastPrinted>
  <dcterms:created xsi:type="dcterms:W3CDTF">2018-03-15T11:04:00Z</dcterms:created>
  <dcterms:modified xsi:type="dcterms:W3CDTF">2018-03-15T11:12:00Z</dcterms:modified>
</cp:coreProperties>
</file>